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15" w:rsidRDefault="001B7E15" w:rsidP="001B7E1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ABCA4" wp14:editId="0DC396BB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15" w:rsidRDefault="001B7E15" w:rsidP="001B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15" w:rsidRDefault="001B7E15" w:rsidP="001B7E15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1B7E15" w:rsidRDefault="001B7E15" w:rsidP="001B7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1B7E15" w:rsidRDefault="001B7E15" w:rsidP="001B7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1B7E15" w:rsidRDefault="001B7E15" w:rsidP="001B7E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1B7E15" w:rsidTr="005C2138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E15" w:rsidRDefault="00A94D4D" w:rsidP="005C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bookmarkStart w:id="0" w:name="_GoBack"/>
            <w:bookmarkEnd w:id="0"/>
            <w:r w:rsidR="001B7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07.2023</w:t>
            </w:r>
          </w:p>
        </w:tc>
        <w:tc>
          <w:tcPr>
            <w:tcW w:w="5665" w:type="dxa"/>
            <w:hideMark/>
          </w:tcPr>
          <w:p w:rsidR="001B7E15" w:rsidRDefault="001B7E15" w:rsidP="005C2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E15" w:rsidRDefault="001B7E15" w:rsidP="005C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12/61</w:t>
            </w:r>
          </w:p>
        </w:tc>
      </w:tr>
    </w:tbl>
    <w:p w:rsidR="001B7E15" w:rsidRDefault="001B7E15" w:rsidP="001B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7E15" w:rsidRDefault="001B7E15" w:rsidP="001B7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1B7E15" w:rsidRDefault="001B7E15" w:rsidP="001B7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2023 год </w:t>
      </w:r>
    </w:p>
    <w:p w:rsidR="001B7E15" w:rsidRDefault="001B7E15" w:rsidP="001B7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2024 и 2025 годов </w:t>
      </w:r>
    </w:p>
    <w:p w:rsidR="001B7E15" w:rsidRDefault="001B7E15" w:rsidP="001B7E1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7E15" w:rsidRDefault="001B7E15" w:rsidP="001B7E1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E15" w:rsidRDefault="001B7E15" w:rsidP="001B7E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2023 год и плановый период 2024  и 2025 годов, утвержденный решением Вахрушевской городской Думы от 15.12.2022 № 5/22 следующие изменения:</w:t>
      </w:r>
    </w:p>
    <w:p w:rsidR="001B7E15" w:rsidRDefault="001B7E15" w:rsidP="001B7E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статьи 3  Решения  цифры «20358,1» заменить цифрами «20329,0». </w:t>
      </w:r>
    </w:p>
    <w:p w:rsidR="001B7E15" w:rsidRDefault="001B7E15" w:rsidP="001B7E1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2023 год и плановый период 2024 и 2025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1B7E15" w:rsidRDefault="001B7E15" w:rsidP="001B7E1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1.3.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1B7E15" w:rsidRDefault="001B7E15" w:rsidP="001B7E1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</w:t>
      </w:r>
    </w:p>
    <w:p w:rsidR="001B7E15" w:rsidRDefault="001B7E15" w:rsidP="001B7E1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Приложение № 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7E15" w:rsidRDefault="001B7E15" w:rsidP="001B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разделам и подразделам классификации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1B7E15" w:rsidRDefault="001B7E15" w:rsidP="001B7E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2023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1B7E15" w:rsidRDefault="001B7E15" w:rsidP="001B7E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1B7E15" w:rsidRDefault="001B7E15" w:rsidP="001B7E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1B7E15" w:rsidRDefault="001B7E15" w:rsidP="001B7E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1B7E15" w:rsidRDefault="001B7E15" w:rsidP="001B7E15">
      <w:pPr>
        <w:spacing w:after="0" w:line="360" w:lineRule="auto"/>
      </w:pPr>
    </w:p>
    <w:p w:rsidR="001B7E15" w:rsidRDefault="001B7E15" w:rsidP="001B7E15">
      <w:pPr>
        <w:spacing w:after="0" w:line="360" w:lineRule="auto"/>
      </w:pPr>
    </w:p>
    <w:p w:rsidR="001B7E15" w:rsidRDefault="001B7E15" w:rsidP="001B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1B7E15" w:rsidRDefault="001B7E15" w:rsidP="001B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1B7E15" w:rsidRDefault="001B7E15" w:rsidP="001B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15" w:rsidRDefault="001B7E15" w:rsidP="001B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1B7E15" w:rsidRDefault="001B7E15" w:rsidP="001B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</w:t>
      </w:r>
      <w:r w:rsidR="005C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Луппов</w:t>
      </w:r>
    </w:p>
    <w:p w:rsidR="001B7E15" w:rsidRDefault="001B7E15" w:rsidP="001B7E15">
      <w:pPr>
        <w:spacing w:after="0" w:line="240" w:lineRule="auto"/>
      </w:pPr>
      <w:r>
        <w:br w:type="page"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720"/>
        <w:gridCol w:w="2940"/>
        <w:gridCol w:w="1780"/>
        <w:gridCol w:w="1214"/>
        <w:gridCol w:w="2126"/>
      </w:tblGrid>
      <w:tr w:rsidR="001B7E15" w:rsidRPr="001B7E15" w:rsidTr="005C2138">
        <w:trPr>
          <w:trHeight w:val="3627"/>
        </w:trPr>
        <w:tc>
          <w:tcPr>
            <w:tcW w:w="878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 решению</w:t>
            </w:r>
          </w:p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Вахрушевской городской Думы</w:t>
            </w:r>
          </w:p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20.07.2023 № 12/61</w:t>
            </w:r>
          </w:p>
          <w:p w:rsidR="001B7E15" w:rsidRDefault="001B7E15" w:rsidP="001B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7E15" w:rsidRDefault="001B7E15" w:rsidP="001B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№1</w:t>
            </w:r>
          </w:p>
          <w:p w:rsidR="001B7E15" w:rsidRPr="001B7E15" w:rsidRDefault="001B7E15" w:rsidP="001B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Вахрушевского городского поселения                                                           на 2023 год и на плановый период 2024 и 2025 годов</w:t>
            </w:r>
          </w:p>
          <w:p w:rsidR="001B7E15" w:rsidRPr="001B7E15" w:rsidRDefault="001B7E15" w:rsidP="001B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1B7E15" w:rsidRPr="001B7E15" w:rsidTr="001B7E15"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15" w:rsidRPr="001B7E15" w:rsidRDefault="001B7E15" w:rsidP="001B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E15" w:rsidRPr="001B7E15" w:rsidRDefault="001B7E15" w:rsidP="001B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основных характеристик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15" w:rsidRPr="001B7E15" w:rsidRDefault="001B7E15" w:rsidP="001B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15" w:rsidRPr="001B7E15" w:rsidRDefault="001B7E15" w:rsidP="001B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15" w:rsidRPr="001B7E15" w:rsidRDefault="001B7E15" w:rsidP="001B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1B7E15" w:rsidRPr="001B7E15" w:rsidTr="001B7E15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85 466,3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21 991,5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20 602,9</w:t>
            </w:r>
          </w:p>
        </w:tc>
      </w:tr>
      <w:tr w:rsidR="001B7E15" w:rsidRPr="001B7E15" w:rsidTr="001B7E15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89 265,7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20 602,9</w:t>
            </w:r>
          </w:p>
        </w:tc>
      </w:tr>
      <w:tr w:rsidR="001B7E15" w:rsidRPr="001B7E15" w:rsidTr="001B7E15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-3 799,4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15" w:rsidRPr="001B7E15" w:rsidRDefault="001B7E15" w:rsidP="001B7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B7E15" w:rsidRDefault="001B7E15" w:rsidP="001B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E15" w:rsidRDefault="001B7E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0"/>
        <w:gridCol w:w="5015"/>
        <w:gridCol w:w="1290"/>
      </w:tblGrid>
      <w:tr w:rsidR="001B7E15" w:rsidTr="005C2138">
        <w:trPr>
          <w:trHeight w:val="3457"/>
        </w:trPr>
        <w:tc>
          <w:tcPr>
            <w:tcW w:w="8975" w:type="dxa"/>
            <w:gridSpan w:val="3"/>
            <w:tcBorders>
              <w:top w:val="nil"/>
              <w:left w:val="nil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                Приложение № 2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к решению Вахрушевской городской  Думы    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от   20.07.2023    № 12/61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безвозмездным поступлениям по подстатьям бюджетной классификации доходов бюджетов  на 2023 год </w:t>
            </w:r>
          </w:p>
          <w:p w:rsidR="001B7E15" w:rsidRDefault="001B7E15" w:rsidP="005C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7E15" w:rsidTr="001B7E15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2023 год</w:t>
            </w:r>
          </w:p>
        </w:tc>
      </w:tr>
      <w:tr w:rsidR="001B7E15" w:rsidTr="001B7E15">
        <w:trPr>
          <w:trHeight w:val="5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20569,00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10546,60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10546,60</w:t>
            </w:r>
          </w:p>
        </w:tc>
      </w:tr>
      <w:tr w:rsidR="001B7E15" w:rsidTr="001B7E15">
        <w:trPr>
          <w:trHeight w:val="1566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10460,40</w:t>
            </w:r>
          </w:p>
        </w:tc>
      </w:tr>
      <w:tr w:rsidR="001B7E15" w:rsidTr="001B7E15">
        <w:trPr>
          <w:trHeight w:val="2381"/>
        </w:trPr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182 1 01 02020 01 0000 110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51,80</w:t>
            </w:r>
          </w:p>
        </w:tc>
      </w:tr>
      <w:tr w:rsidR="001B7E15" w:rsidTr="001B7E15">
        <w:trPr>
          <w:trHeight w:val="135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34,40</w:t>
            </w:r>
          </w:p>
        </w:tc>
      </w:tr>
      <w:tr w:rsidR="001B7E15" w:rsidTr="001B7E15">
        <w:trPr>
          <w:trHeight w:val="1968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182 1 01 02080 01 0000 110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B7E15" w:rsidTr="001B7E15">
        <w:trPr>
          <w:trHeight w:val="12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743,90</w:t>
            </w:r>
          </w:p>
        </w:tc>
      </w:tr>
      <w:tr w:rsidR="001B7E15" w:rsidTr="001B7E15">
        <w:trPr>
          <w:trHeight w:val="251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182 1 03 02231 01 0000 110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352,40</w:t>
            </w:r>
          </w:p>
        </w:tc>
      </w:tr>
      <w:tr w:rsidR="001B7E15" w:rsidTr="001B7E15">
        <w:trPr>
          <w:trHeight w:val="28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182 1 03 02241 01 0000 110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</w:tr>
      <w:tr w:rsidR="001B7E15" w:rsidTr="001B7E15">
        <w:trPr>
          <w:trHeight w:val="2393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182 1 03 02251 01 0000 110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435,60</w:t>
            </w:r>
          </w:p>
        </w:tc>
      </w:tr>
      <w:tr w:rsidR="001B7E15" w:rsidTr="001B7E15">
        <w:trPr>
          <w:trHeight w:val="2432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182 1 03 02261 01 0000 110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-46,50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4350,00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1B7E15" w:rsidTr="001B7E15">
        <w:trPr>
          <w:trHeight w:val="13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182 1 06 06033 13 0000 110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597,00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597,00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1B7E15" w:rsidTr="001B7E15">
        <w:trPr>
          <w:trHeight w:val="1117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1B7E15" w:rsidTr="001B7E15">
        <w:trPr>
          <w:trHeight w:val="1622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994 1 08 04020 01 0000 110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1B7E15" w:rsidTr="001B7E15">
        <w:trPr>
          <w:trHeight w:val="1006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3252,00</w:t>
            </w:r>
          </w:p>
        </w:tc>
      </w:tr>
      <w:tr w:rsidR="001B7E15" w:rsidTr="001B7E15">
        <w:trPr>
          <w:trHeight w:val="1939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1252,00</w:t>
            </w:r>
          </w:p>
        </w:tc>
      </w:tr>
      <w:tr w:rsidR="001B7E15" w:rsidTr="001B7E15">
        <w:trPr>
          <w:trHeight w:val="1358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272,00</w:t>
            </w:r>
          </w:p>
        </w:tc>
      </w:tr>
      <w:tr w:rsidR="001B7E15" w:rsidTr="001B7E15">
        <w:trPr>
          <w:trHeight w:val="1744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936 1 11 05013 13 0000 120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272,00</w:t>
            </w:r>
          </w:p>
        </w:tc>
      </w:tr>
      <w:tr w:rsidR="001B7E15" w:rsidTr="001B7E15">
        <w:trPr>
          <w:trHeight w:val="834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000 1 11 05070 00 0000 120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994 1 11 05075 13 0000 120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1B7E15" w:rsidTr="001B7E15">
        <w:trPr>
          <w:trHeight w:val="1946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000 1 11 09000 00 0000 120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1B7E15" w:rsidTr="001B7E15">
        <w:trPr>
          <w:trHeight w:val="1616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1B7E15" w:rsidTr="001B7E15">
        <w:trPr>
          <w:trHeight w:val="17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994 1 11 09045 13 0000 120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000 1 13 02060 00 0000 130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994 1 13 02065 13 0000 130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1B7E15" w:rsidTr="001B7E15">
        <w:trPr>
          <w:trHeight w:val="8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000 1 14 00000 00 0000 000</w:t>
            </w:r>
          </w:p>
        </w:tc>
        <w:tc>
          <w:tcPr>
            <w:tcW w:w="5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610,00</w:t>
            </w:r>
          </w:p>
        </w:tc>
      </w:tr>
      <w:tr w:rsidR="001B7E15" w:rsidTr="001B7E15">
        <w:trPr>
          <w:trHeight w:val="2008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5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B7E15" w:rsidTr="001B7E15">
        <w:trPr>
          <w:trHeight w:val="2283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5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000 1 14 06000 00 0000 430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000 1 14 06010 00 0000 430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B7E15" w:rsidTr="001B7E15">
        <w:trPr>
          <w:trHeight w:val="16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936 1 14 06013 13 0000 430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000 1 16 00000 00 0000 000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B7E15" w:rsidTr="001B7E15">
        <w:trPr>
          <w:trHeight w:val="2393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994 1 16 07000 00 0000 140 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B7E15" w:rsidTr="001B7E15">
        <w:trPr>
          <w:trHeight w:val="19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994 1 16 07090 00 0000 140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B7E15" w:rsidTr="001B7E15">
        <w:trPr>
          <w:trHeight w:val="1692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994 1 16 07090 13 0000 140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000 1 17 00000 00 0000 000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000 1 17 15000 00 0000 150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1B7E15" w:rsidTr="001B7E15">
        <w:trPr>
          <w:trHeight w:val="81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1B7E15" w:rsidTr="001B7E15">
        <w:trPr>
          <w:trHeight w:val="135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994 1 17 15030 13 0005 150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-"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НОВАЯ ДОРОГА", ремонт дороги ул. Цветочная, ул. Мира,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668,00</w:t>
            </w:r>
          </w:p>
        </w:tc>
      </w:tr>
      <w:tr w:rsidR="001B7E15" w:rsidTr="001B7E15">
        <w:trPr>
          <w:trHeight w:val="16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994 1 17 15030 13 0006 150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Территория комфорта», ремонт придомовой территории по ул. Ленина, д. 10,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Вахруши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257,00</w:t>
            </w:r>
          </w:p>
        </w:tc>
      </w:tr>
      <w:tr w:rsidR="001B7E15" w:rsidTr="001B7E15">
        <w:trPr>
          <w:trHeight w:val="5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5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64897,30</w:t>
            </w:r>
          </w:p>
        </w:tc>
      </w:tr>
      <w:tr w:rsidR="001B7E15" w:rsidTr="001B7E15">
        <w:trPr>
          <w:trHeight w:val="102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000 2 02 00000 00 0000 000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60613,20</w:t>
            </w:r>
          </w:p>
        </w:tc>
      </w:tr>
      <w:tr w:rsidR="001B7E15" w:rsidTr="001B7E15">
        <w:trPr>
          <w:trHeight w:val="76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000 2 02 10000 00 0000 150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539,40</w:t>
            </w:r>
          </w:p>
        </w:tc>
      </w:tr>
      <w:tr w:rsidR="001B7E15" w:rsidTr="001B7E15">
        <w:trPr>
          <w:trHeight w:val="765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994 2 02 16001 13 0000 150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539,40</w:t>
            </w:r>
          </w:p>
        </w:tc>
      </w:tr>
      <w:tr w:rsidR="001B7E15" w:rsidTr="001B7E15">
        <w:trPr>
          <w:trHeight w:val="10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000 2 02 20000 00 0000 150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59960,90</w:t>
            </w:r>
          </w:p>
        </w:tc>
      </w:tr>
      <w:tr w:rsidR="001B7E15" w:rsidTr="001B7E15">
        <w:trPr>
          <w:trHeight w:val="2473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000 2 02 20299 00 0000 150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13840,50</w:t>
            </w:r>
          </w:p>
        </w:tc>
      </w:tr>
      <w:tr w:rsidR="001B7E15" w:rsidTr="001B7E15">
        <w:trPr>
          <w:trHeight w:val="2269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994 2 02 20299 13 0000 150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13840,50</w:t>
            </w:r>
          </w:p>
        </w:tc>
      </w:tr>
      <w:tr w:rsidR="001B7E15" w:rsidTr="001B7E15">
        <w:trPr>
          <w:trHeight w:val="181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000 2 02 20300 00 0000 150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33170,90</w:t>
            </w:r>
          </w:p>
        </w:tc>
      </w:tr>
      <w:tr w:rsidR="001B7E15" w:rsidTr="001B7E15">
        <w:trPr>
          <w:trHeight w:val="21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000 2 02 20302 00 0000 150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33170,90</w:t>
            </w:r>
          </w:p>
        </w:tc>
      </w:tr>
      <w:tr w:rsidR="001B7E15" w:rsidTr="001B7E15">
        <w:trPr>
          <w:trHeight w:val="1998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994 2 02 20302 13 0000 150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33170,90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12949,50</w:t>
            </w:r>
          </w:p>
        </w:tc>
      </w:tr>
      <w:tr w:rsidR="001B7E15" w:rsidTr="001B7E15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994 2 02 29999 13 0000 150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12949,50</w:t>
            </w:r>
          </w:p>
        </w:tc>
      </w:tr>
      <w:tr w:rsidR="001B7E15" w:rsidTr="001B7E15">
        <w:trPr>
          <w:trHeight w:val="8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000 2 02 30000 00 0000 150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652,30</w:t>
            </w:r>
          </w:p>
        </w:tc>
      </w:tr>
      <w:tr w:rsidR="001B7E15" w:rsidTr="001B7E15">
        <w:trPr>
          <w:trHeight w:val="154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000 2 02 35118 00 0000 150                                            </w:t>
            </w:r>
          </w:p>
        </w:tc>
        <w:tc>
          <w:tcPr>
            <w:tcW w:w="5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649,20</w:t>
            </w:r>
          </w:p>
        </w:tc>
      </w:tr>
      <w:tr w:rsidR="001B7E15" w:rsidTr="001B7E15">
        <w:trPr>
          <w:trHeight w:val="18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994 2 02 35118 13 0000 150</w:t>
            </w:r>
          </w:p>
        </w:tc>
        <w:tc>
          <w:tcPr>
            <w:tcW w:w="5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649,20</w:t>
            </w:r>
          </w:p>
        </w:tc>
      </w:tr>
      <w:tr w:rsidR="001B7E15" w:rsidTr="001B7E15">
        <w:trPr>
          <w:trHeight w:val="10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000 2 02 30024 00 0000 150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3,10</w:t>
            </w:r>
          </w:p>
        </w:tc>
      </w:tr>
      <w:tr w:rsidR="001B7E15" w:rsidTr="001B7E15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994 2 02 30024 13 0000 150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3,10</w:t>
            </w:r>
          </w:p>
        </w:tc>
      </w:tr>
      <w:tr w:rsidR="001B7E15" w:rsidTr="001B7E15">
        <w:trPr>
          <w:trHeight w:val="5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000 2 02 40000 00 0000 150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3744,70</w:t>
            </w:r>
          </w:p>
        </w:tc>
      </w:tr>
      <w:tr w:rsidR="001B7E15" w:rsidTr="001B7E15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3744,70</w:t>
            </w:r>
          </w:p>
        </w:tc>
      </w:tr>
      <w:tr w:rsidR="001B7E15" w:rsidTr="001B7E15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994 2 02 49999 13 0000 150</w:t>
            </w:r>
          </w:p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3744,70</w:t>
            </w:r>
          </w:p>
        </w:tc>
      </w:tr>
      <w:tr w:rsidR="001B7E15" w:rsidTr="001B7E15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E15" w:rsidRDefault="001B7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85466,30</w:t>
            </w:r>
          </w:p>
        </w:tc>
      </w:tr>
    </w:tbl>
    <w:p w:rsidR="001B7E15" w:rsidRDefault="001B7E15" w:rsidP="001B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90"/>
        <w:gridCol w:w="1497"/>
        <w:gridCol w:w="1258"/>
        <w:gridCol w:w="1771"/>
      </w:tblGrid>
      <w:tr w:rsidR="00423E16" w:rsidTr="005C2138">
        <w:trPr>
          <w:trHeight w:val="2972"/>
        </w:trPr>
        <w:tc>
          <w:tcPr>
            <w:tcW w:w="8616" w:type="dxa"/>
            <w:gridSpan w:val="4"/>
            <w:tcBorders>
              <w:top w:val="nil"/>
              <w:left w:val="nil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05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20.07.2023  № 12/61</w:t>
            </w:r>
          </w:p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05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423E16" w:rsidRDefault="00423E16" w:rsidP="005C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 год</w:t>
            </w:r>
          </w:p>
        </w:tc>
      </w:tr>
      <w:tr w:rsidR="00423E16">
        <w:trPr>
          <w:trHeight w:val="869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89265,7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8092,2</w:t>
            </w:r>
          </w:p>
        </w:tc>
      </w:tr>
      <w:tr w:rsidR="00423E16">
        <w:trPr>
          <w:trHeight w:val="116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1227,3</w:t>
            </w:r>
          </w:p>
        </w:tc>
      </w:tr>
      <w:tr w:rsidR="00423E16">
        <w:trPr>
          <w:trHeight w:val="174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6251,8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23E16">
        <w:trPr>
          <w:trHeight w:val="58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598,1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423E16">
        <w:trPr>
          <w:trHeight w:val="42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423E16">
        <w:trPr>
          <w:trHeight w:val="58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406,4</w:t>
            </w:r>
          </w:p>
        </w:tc>
      </w:tr>
      <w:tr w:rsidR="00423E16">
        <w:trPr>
          <w:trHeight w:val="78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423E16">
        <w:trPr>
          <w:trHeight w:val="72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330,4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20427,2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423E16">
        <w:trPr>
          <w:trHeight w:val="58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20329,0</w:t>
            </w:r>
          </w:p>
        </w:tc>
      </w:tr>
      <w:tr w:rsidR="00423E16">
        <w:trPr>
          <w:trHeight w:val="58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</w:tr>
      <w:tr w:rsidR="00423E16">
        <w:trPr>
          <w:trHeight w:val="58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55236,0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49265,9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5928,3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620,0</w:t>
            </w:r>
          </w:p>
        </w:tc>
      </w:tr>
      <w:tr w:rsidR="00423E16">
        <w:trPr>
          <w:trHeight w:val="58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3614,8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196,2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423E16">
        <w:trPr>
          <w:trHeight w:val="2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23E16">
        <w:trPr>
          <w:trHeight w:val="869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423E16">
        <w:trPr>
          <w:trHeight w:val="869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16" w:rsidRDefault="00423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</w:tbl>
    <w:p w:rsidR="001B7E15" w:rsidRDefault="001B7E15" w:rsidP="001B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E15" w:rsidRDefault="001B7E15" w:rsidP="001B7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E15" w:rsidRDefault="001B7E15" w:rsidP="001B7E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8EC" w:rsidRDefault="000528EC">
      <w:r>
        <w:br w:type="page"/>
      </w:r>
    </w:p>
    <w:tbl>
      <w:tblPr>
        <w:tblW w:w="96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6"/>
        <w:gridCol w:w="1579"/>
        <w:gridCol w:w="1181"/>
        <w:gridCol w:w="1579"/>
      </w:tblGrid>
      <w:tr w:rsidR="000528EC" w:rsidTr="000528EC">
        <w:trPr>
          <w:trHeight w:val="3574"/>
        </w:trPr>
        <w:tc>
          <w:tcPr>
            <w:tcW w:w="9605" w:type="dxa"/>
            <w:gridSpan w:val="4"/>
            <w:tcBorders>
              <w:top w:val="nil"/>
              <w:left w:val="nil"/>
            </w:tcBorders>
          </w:tcPr>
          <w:p w:rsidR="000528EC" w:rsidRDefault="000528EC" w:rsidP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0528EC" w:rsidRDefault="000528EC" w:rsidP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20.07.2023 № 12/61</w:t>
            </w:r>
          </w:p>
          <w:p w:rsidR="000528EC" w:rsidRDefault="000528EC" w:rsidP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8EC" w:rsidRDefault="000528EC" w:rsidP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8EC" w:rsidRDefault="000528EC" w:rsidP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8EC" w:rsidRDefault="000528EC" w:rsidP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0528EC" w:rsidRDefault="000528EC" w:rsidP="005C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 видов расходов классификации расходов бюджета Вахрушевского городского поселения  на 2023 год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89265,70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8576,40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8427,40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7247,10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1227,30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1227,30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5981,70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872,60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855,10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7,6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7,6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238,50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0528EC" w:rsidTr="000528EC">
        <w:trPr>
          <w:trHeight w:val="59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2,20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0528EC" w:rsidTr="000528EC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149,00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2764,70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409,90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0528EC" w:rsidTr="000528EC">
        <w:trPr>
          <w:trHeight w:val="70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528EC" w:rsidTr="000528EC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0528EC" w:rsidTr="000528EC">
        <w:trPr>
          <w:trHeight w:val="13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0528EC" w:rsidTr="000528EC">
        <w:trPr>
          <w:trHeight w:val="80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0528EC" w:rsidTr="000528EC">
        <w:trPr>
          <w:trHeight w:val="80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1713,20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1530,80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1530,80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0528EC" w:rsidTr="000528EC">
        <w:trPr>
          <w:trHeight w:val="69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оборудованию мест отдыха у воды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Вахруши (пруд)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182,40</w:t>
            </w:r>
          </w:p>
        </w:tc>
      </w:tr>
      <w:tr w:rsidR="000528EC" w:rsidTr="000528EC">
        <w:trPr>
          <w:trHeight w:val="69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182,40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452,80</w:t>
            </w:r>
          </w:p>
        </w:tc>
      </w:tr>
      <w:tr w:rsidR="000528EC" w:rsidTr="000528EC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296,4</w:t>
            </w:r>
          </w:p>
        </w:tc>
      </w:tr>
      <w:tr w:rsidR="000528EC" w:rsidTr="000528EC">
        <w:trPr>
          <w:trHeight w:val="92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(дооборудование) пляжей (мест отдыха людей у воды)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0528EC" w:rsidTr="000528EC">
        <w:trPr>
          <w:trHeight w:val="92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0528EC" w:rsidTr="000528EC">
        <w:trPr>
          <w:trHeight w:val="112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Оборудование (дооборудование) пляжей (мест отдыха людей у воды) за счет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0528EC" w:rsidTr="000528EC">
        <w:trPr>
          <w:trHeight w:val="112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528EC" w:rsidTr="000528EC">
        <w:trPr>
          <w:trHeight w:val="95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28EC" w:rsidTr="000528EC">
        <w:trPr>
          <w:trHeight w:val="106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28EC" w:rsidTr="000528EC">
        <w:trPr>
          <w:trHeight w:val="73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28EC" w:rsidTr="000528EC">
        <w:trPr>
          <w:trHeight w:val="125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2248,90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0528EC" w:rsidTr="000528EC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399,10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0528EC" w:rsidTr="000528EC">
        <w:trPr>
          <w:trHeight w:val="66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0528EC" w:rsidTr="000528EC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0528EC" w:rsidTr="000528EC">
        <w:trPr>
          <w:trHeight w:val="165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0528EC" w:rsidTr="000528EC">
        <w:trPr>
          <w:trHeight w:val="46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0528EC" w:rsidTr="000528EC">
        <w:trPr>
          <w:trHeight w:val="89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347,90</w:t>
            </w:r>
          </w:p>
        </w:tc>
      </w:tr>
      <w:tr w:rsidR="000528EC" w:rsidTr="000528EC">
        <w:trPr>
          <w:trHeight w:val="89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0528EC" w:rsidTr="000528EC">
        <w:trPr>
          <w:trHeight w:val="89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331,90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3646,80</w:t>
            </w:r>
          </w:p>
        </w:tc>
      </w:tr>
      <w:tr w:rsidR="000528EC" w:rsidTr="000528EC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3626,80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3601,80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20329,00</w:t>
            </w:r>
          </w:p>
        </w:tc>
      </w:tr>
      <w:tr w:rsidR="000528EC" w:rsidTr="000528EC">
        <w:trPr>
          <w:trHeight w:val="128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2161,20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2161,20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1446,60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1446,60</w:t>
            </w:r>
          </w:p>
        </w:tc>
      </w:tr>
      <w:tr w:rsidR="000528EC" w:rsidTr="000528EC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0528EC" w:rsidTr="000528EC">
        <w:trPr>
          <w:trHeight w:val="1368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0528EC" w:rsidTr="000528EC">
        <w:trPr>
          <w:trHeight w:val="187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0528EC" w:rsidTr="000528EC">
        <w:trPr>
          <w:trHeight w:val="191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инициатив населения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2280,60</w:t>
            </w:r>
          </w:p>
        </w:tc>
      </w:tr>
      <w:tr w:rsidR="000528EC" w:rsidTr="000528EC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2280,60</w:t>
            </w:r>
          </w:p>
        </w:tc>
      </w:tr>
      <w:tr w:rsidR="000528EC" w:rsidTr="000528EC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528EC" w:rsidTr="000528EC">
        <w:trPr>
          <w:trHeight w:val="128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содержанию и ремонту уличного освещения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72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28EC" w:rsidTr="000528EC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EC" w:rsidRDefault="00052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383AF5" w:rsidRDefault="00383AF5"/>
    <w:p w:rsidR="00383AF5" w:rsidRDefault="00383AF5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711"/>
        <w:gridCol w:w="513"/>
        <w:gridCol w:w="475"/>
        <w:gridCol w:w="1761"/>
        <w:gridCol w:w="595"/>
        <w:gridCol w:w="999"/>
      </w:tblGrid>
      <w:tr w:rsidR="00326574" w:rsidTr="005C2138">
        <w:trPr>
          <w:trHeight w:val="2714"/>
        </w:trPr>
        <w:tc>
          <w:tcPr>
            <w:tcW w:w="8912" w:type="dxa"/>
            <w:gridSpan w:val="7"/>
            <w:tcBorders>
              <w:top w:val="nil"/>
              <w:left w:val="nil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20.07.2023 № 12/61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326574" w:rsidRDefault="00326574" w:rsidP="005C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бюджета Вахрушевского городского поселения на 2023 год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89265,7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8092,2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1227,2</w:t>
            </w:r>
          </w:p>
        </w:tc>
      </w:tr>
      <w:tr w:rsidR="00326574" w:rsidTr="00326574">
        <w:trPr>
          <w:trHeight w:val="7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1227,2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1227,2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1227,2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1227,2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6251,8</w:t>
            </w:r>
          </w:p>
        </w:tc>
      </w:tr>
      <w:tr w:rsidR="00326574" w:rsidTr="00326574">
        <w:trPr>
          <w:trHeight w:val="5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6250,8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6101,8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6016,2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5978,0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326574" w:rsidTr="00326574">
        <w:trPr>
          <w:trHeight w:val="4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855,1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326574" w:rsidTr="00326574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149,0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326574" w:rsidTr="00326574">
        <w:trPr>
          <w:trHeight w:val="67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"Противодействие коррупции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Вахрушевском городском поселении" на 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15,0</w:t>
            </w:r>
          </w:p>
        </w:tc>
      </w:tr>
      <w:tr w:rsidR="00326574" w:rsidTr="00326574">
        <w:trPr>
          <w:trHeight w:val="7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598,2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254,3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254,3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326574" w:rsidTr="00326574">
        <w:trPr>
          <w:trHeight w:val="46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326574" w:rsidTr="00326574">
        <w:trPr>
          <w:trHeight w:val="38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238,5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01100 93010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26574" w:rsidTr="00326574">
        <w:trPr>
          <w:trHeight w:val="576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331,9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326574" w:rsidTr="00326574">
        <w:trPr>
          <w:trHeight w:val="40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326574" w:rsidTr="00326574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406,5</w:t>
            </w:r>
          </w:p>
        </w:tc>
      </w:tr>
      <w:tr w:rsidR="00326574" w:rsidTr="00326574">
        <w:trPr>
          <w:trHeight w:val="8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76,0</w:t>
            </w:r>
          </w:p>
        </w:tc>
      </w:tr>
      <w:tr w:rsidR="00326574" w:rsidTr="00326574">
        <w:trPr>
          <w:trHeight w:val="144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26574" w:rsidTr="00326574">
        <w:trPr>
          <w:trHeight w:val="76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26574" w:rsidTr="00326574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326574" w:rsidTr="00326574">
        <w:trPr>
          <w:trHeight w:val="4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330,5</w:t>
            </w:r>
          </w:p>
        </w:tc>
      </w:tr>
      <w:tr w:rsidR="00326574" w:rsidTr="00326574">
        <w:trPr>
          <w:trHeight w:val="74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329,5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326574" w:rsidTr="00326574">
        <w:trPr>
          <w:trHeight w:val="6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(дооборудование) пляжей (мест отдыха людей у воды)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Оборудование (дооборудование) пляжей (мест отдыха людей у воды) за счет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обучению матросов-спасателей общественных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ведомственных спасательных постов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2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20427,2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02000 00000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04000 93210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20329,0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20329,0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12161,2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2161,20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1446,60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1446,60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326574" w:rsidTr="00326574">
        <w:trPr>
          <w:trHeight w:val="124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Гранты на реализацию проекта «Народный бюджет»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26574" w:rsidTr="00326574">
        <w:trPr>
          <w:trHeight w:val="4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инициатив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</w:tr>
      <w:tr w:rsidR="00326574" w:rsidTr="00326574">
        <w:trPr>
          <w:trHeight w:val="14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</w:p>
        </w:tc>
      </w:tr>
      <w:tr w:rsidR="00326574" w:rsidTr="00326574">
        <w:trPr>
          <w:trHeight w:val="40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70,9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26574" w:rsidTr="00326574">
        <w:trPr>
          <w:trHeight w:val="8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67,2</w:t>
            </w:r>
          </w:p>
        </w:tc>
      </w:tr>
      <w:tr w:rsidR="00326574" w:rsidTr="00326574">
        <w:trPr>
          <w:trHeight w:val="7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326574" w:rsidTr="00326574">
        <w:trPr>
          <w:trHeight w:val="3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326574" w:rsidTr="00326574">
        <w:trPr>
          <w:trHeight w:val="14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</w:t>
            </w:r>
          </w:p>
        </w:tc>
      </w:tr>
      <w:tr w:rsidR="00326574" w:rsidTr="00326574">
        <w:trPr>
          <w:trHeight w:val="7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326574" w:rsidTr="00326574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326574" w:rsidTr="00326574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326574" w:rsidTr="00326574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326574" w:rsidTr="00326574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55235,9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49265,9</w:t>
            </w:r>
          </w:p>
        </w:tc>
      </w:tr>
      <w:tr w:rsidR="00326574" w:rsidTr="00326574">
        <w:trPr>
          <w:trHeight w:val="7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326574" w:rsidTr="00326574">
        <w:trPr>
          <w:trHeight w:val="3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326574" w:rsidTr="00326574"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"Переселение граждан, проживающих на территории Вахрушевского городского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национального проекта "Жилье и городская среда"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коммунальной и жилищной инфраструктуры в Вахрушевском городском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</w:t>
            </w:r>
          </w:p>
        </w:tc>
      </w:tr>
      <w:tr w:rsidR="00326574" w:rsidTr="00326574">
        <w:trPr>
          <w:trHeight w:val="14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326574" w:rsidTr="00326574">
        <w:trPr>
          <w:trHeight w:val="7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5928,2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2142,0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02000150000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407,3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326574" w:rsidTr="00326574">
        <w:trPr>
          <w:trHeight w:val="6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1530,8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1530,8</w:t>
            </w:r>
          </w:p>
        </w:tc>
      </w:tr>
      <w:tr w:rsidR="00326574" w:rsidTr="00326574"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1530,8</w:t>
            </w:r>
          </w:p>
        </w:tc>
      </w:tr>
      <w:tr w:rsidR="00326574" w:rsidTr="00326574"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оборудованию мест отдыха у воды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Вахруши (пруд)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</w:tr>
      <w:tr w:rsidR="00326574" w:rsidTr="00326574"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Муниципальнгая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326574" w:rsidTr="00326574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26574" w:rsidTr="00326574">
        <w:trPr>
          <w:trHeight w:val="14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26574" w:rsidTr="0032657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26574" w:rsidTr="00326574">
        <w:trPr>
          <w:trHeight w:val="33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26574" w:rsidTr="00326574">
        <w:trPr>
          <w:trHeight w:val="4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3614,8</w:t>
            </w:r>
          </w:p>
        </w:tc>
      </w:tr>
      <w:tr w:rsidR="00326574" w:rsidTr="00326574">
        <w:trPr>
          <w:trHeight w:val="14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326574" w:rsidTr="00326574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326574" w:rsidTr="00326574">
        <w:trPr>
          <w:trHeight w:val="7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Социальное обеспечение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326574" w:rsidTr="00326574">
        <w:trPr>
          <w:trHeight w:val="1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326574" w:rsidTr="00326574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326574" w:rsidTr="00326574">
        <w:trPr>
          <w:trHeight w:val="6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326574" w:rsidTr="00326574">
        <w:trPr>
          <w:trHeight w:val="7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326574" w:rsidTr="00326574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326574" w:rsidTr="00326574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326574" w:rsidTr="00326574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4" w:rsidRDefault="00326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</w:tbl>
    <w:p w:rsidR="00326574" w:rsidRDefault="00326574"/>
    <w:p w:rsidR="00326574" w:rsidRDefault="00326574">
      <w:r>
        <w:br w:type="page"/>
      </w:r>
    </w:p>
    <w:p w:rsidR="00326574" w:rsidRPr="00326574" w:rsidRDefault="00326574" w:rsidP="00326574">
      <w:pPr>
        <w:tabs>
          <w:tab w:val="left" w:pos="6780"/>
          <w:tab w:val="right" w:pos="9720"/>
        </w:tabs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 w:rsidRPr="003265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20.07.2023 № 12/61</w:t>
      </w:r>
    </w:p>
    <w:p w:rsidR="00326574" w:rsidRDefault="00326574" w:rsidP="0032657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6574">
        <w:rPr>
          <w:rFonts w:ascii="Times New Roman" w:hAnsi="Times New Roman" w:cs="Times New Roman"/>
          <w:sz w:val="24"/>
          <w:szCs w:val="24"/>
        </w:rPr>
        <w:t xml:space="preserve">  Приложение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574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326574" w:rsidRPr="00326574" w:rsidRDefault="00326574" w:rsidP="00326574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574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574">
        <w:rPr>
          <w:rFonts w:ascii="Times New Roman" w:hAnsi="Times New Roman" w:cs="Times New Roman"/>
          <w:b/>
          <w:sz w:val="24"/>
          <w:szCs w:val="24"/>
        </w:rPr>
        <w:t xml:space="preserve">НА 2023год 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2787"/>
        <w:gridCol w:w="1037"/>
      </w:tblGrid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На 2023год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-3799,4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326574" w:rsidRPr="00326574" w:rsidRDefault="00326574" w:rsidP="00326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000 01 03 01 00 13 0000 710</w:t>
            </w:r>
          </w:p>
          <w:p w:rsidR="00326574" w:rsidRPr="00326574" w:rsidRDefault="00326574" w:rsidP="00326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b/>
                <w:sz w:val="24"/>
                <w:szCs w:val="24"/>
              </w:rPr>
              <w:t>799,4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574" w:rsidRPr="00326574" w:rsidTr="005C2138">
        <w:trPr>
          <w:trHeight w:val="344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-91466,3</w:t>
            </w: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74" w:rsidRPr="00326574" w:rsidTr="005C2138">
        <w:trPr>
          <w:trHeight w:val="324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-91466,3</w:t>
            </w:r>
          </w:p>
        </w:tc>
      </w:tr>
      <w:tr w:rsidR="00326574" w:rsidRPr="00326574" w:rsidTr="005C2138">
        <w:trPr>
          <w:trHeight w:val="790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-91466,3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-91466,3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92265,7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92265,7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92265,7</w:t>
            </w:r>
          </w:p>
        </w:tc>
      </w:tr>
      <w:tr w:rsidR="00326574" w:rsidRPr="00326574" w:rsidTr="005C2138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326574" w:rsidRPr="00326574" w:rsidRDefault="00326574" w:rsidP="003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shd w:val="clear" w:color="auto" w:fill="auto"/>
          </w:tcPr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74" w:rsidRPr="00326574" w:rsidRDefault="00326574" w:rsidP="0032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74">
              <w:rPr>
                <w:rFonts w:ascii="Times New Roman" w:hAnsi="Times New Roman" w:cs="Times New Roman"/>
                <w:sz w:val="24"/>
                <w:szCs w:val="24"/>
              </w:rPr>
              <w:t>92265,7</w:t>
            </w:r>
          </w:p>
        </w:tc>
      </w:tr>
    </w:tbl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574" w:rsidRPr="00326574" w:rsidRDefault="00326574" w:rsidP="00326574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E1" w:rsidRPr="00326574" w:rsidRDefault="003254E1" w:rsidP="0032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74" w:rsidRDefault="00326574"/>
    <w:sectPr w:rsidR="00326574" w:rsidSect="00383A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DF"/>
    <w:rsid w:val="000528EC"/>
    <w:rsid w:val="001B7E15"/>
    <w:rsid w:val="002D5EDF"/>
    <w:rsid w:val="003254E1"/>
    <w:rsid w:val="00326574"/>
    <w:rsid w:val="00383AF5"/>
    <w:rsid w:val="00423E16"/>
    <w:rsid w:val="005C013E"/>
    <w:rsid w:val="005C2138"/>
    <w:rsid w:val="00A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42</Pages>
  <Words>10608</Words>
  <Characters>60472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2023-07-31T08:21:00Z</cp:lastPrinted>
  <dcterms:created xsi:type="dcterms:W3CDTF">2023-07-31T06:41:00Z</dcterms:created>
  <dcterms:modified xsi:type="dcterms:W3CDTF">2023-09-29T08:25:00Z</dcterms:modified>
</cp:coreProperties>
</file>