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BB" w:rsidRDefault="007652BB" w:rsidP="007652BB">
      <w:pPr>
        <w:jc w:val="center"/>
        <w:rPr>
          <w:sz w:val="28"/>
        </w:rPr>
      </w:pPr>
      <w:r>
        <w:rPr>
          <w:b/>
          <w:sz w:val="28"/>
        </w:rPr>
        <w:t>ВАХРУШЕВСКАЯ ГОРОДСКАЯ ДУМА</w:t>
      </w: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jc w:val="center"/>
        <w:rPr>
          <w:b/>
          <w:sz w:val="28"/>
        </w:rPr>
      </w:pPr>
      <w:r>
        <w:rPr>
          <w:b/>
          <w:sz w:val="28"/>
        </w:rPr>
        <w:t>СЛОБОДСКОГО РАЙОНА КИРОВСКОЙ ОБЛАСТИ</w:t>
      </w: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rPr>
          <w:b/>
          <w:sz w:val="28"/>
        </w:rPr>
      </w:pPr>
      <w:r>
        <w:rPr>
          <w:b/>
          <w:sz w:val="28"/>
        </w:rPr>
        <w:t xml:space="preserve">                                          ПЕРВОГО СОЗЫВА</w:t>
      </w: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jc w:val="center"/>
        <w:rPr>
          <w:b/>
          <w:sz w:val="28"/>
        </w:rPr>
      </w:pPr>
    </w:p>
    <w:p w:rsidR="007652BB" w:rsidRDefault="007652BB" w:rsidP="007652BB">
      <w:pPr>
        <w:rPr>
          <w:sz w:val="28"/>
        </w:rPr>
      </w:pPr>
      <w:r>
        <w:rPr>
          <w:sz w:val="28"/>
        </w:rPr>
        <w:t>от 07.12.2005     № 4/24</w:t>
      </w:r>
    </w:p>
    <w:p w:rsidR="007652BB" w:rsidRDefault="007652BB" w:rsidP="007652BB">
      <w:pPr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Вахруши</w:t>
      </w:r>
    </w:p>
    <w:p w:rsidR="007652BB" w:rsidRDefault="007652BB" w:rsidP="007652BB">
      <w:pPr>
        <w:rPr>
          <w:sz w:val="28"/>
        </w:rPr>
      </w:pPr>
    </w:p>
    <w:p w:rsidR="007652BB" w:rsidRDefault="007652BB" w:rsidP="007652BB">
      <w:pPr>
        <w:rPr>
          <w:sz w:val="28"/>
        </w:rPr>
      </w:pPr>
    </w:p>
    <w:p w:rsidR="007652BB" w:rsidRDefault="007652BB" w:rsidP="007652BB">
      <w:pPr>
        <w:rPr>
          <w:sz w:val="28"/>
        </w:rPr>
      </w:pPr>
      <w:r>
        <w:rPr>
          <w:sz w:val="28"/>
        </w:rPr>
        <w:t xml:space="preserve">Об учреждении </w:t>
      </w:r>
      <w:proofErr w:type="gramStart"/>
      <w:r>
        <w:rPr>
          <w:sz w:val="28"/>
        </w:rPr>
        <w:t>печатного</w:t>
      </w:r>
      <w:proofErr w:type="gramEnd"/>
    </w:p>
    <w:p w:rsidR="007652BB" w:rsidRDefault="008D6229" w:rsidP="007652BB">
      <w:pPr>
        <w:rPr>
          <w:sz w:val="28"/>
        </w:rPr>
      </w:pPr>
      <w:r>
        <w:rPr>
          <w:sz w:val="28"/>
        </w:rPr>
        <w:t>средства массовой информации</w:t>
      </w:r>
      <w:bookmarkStart w:id="0" w:name="_GoBack"/>
      <w:bookmarkEnd w:id="0"/>
    </w:p>
    <w:p w:rsidR="007652BB" w:rsidRDefault="007652BB" w:rsidP="007652BB">
      <w:pPr>
        <w:jc w:val="both"/>
        <w:rPr>
          <w:sz w:val="28"/>
        </w:rPr>
      </w:pPr>
    </w:p>
    <w:p w:rsidR="007652BB" w:rsidRDefault="007652BB" w:rsidP="007652BB">
      <w:pPr>
        <w:jc w:val="both"/>
        <w:rPr>
          <w:sz w:val="28"/>
        </w:rPr>
      </w:pP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В соответствии со ст. 17 Федерального закона от 06.10.2003 года № 131-ФЗ «Об общих принципах организации местного самоуправления в Российской Федерации» Вахрушевская городская Дума Слободского района Кировской области РЕШИЛА: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1. Учредить печатное средство массовой информации в качестве официального издания для опубликования муниципальных правовых актов, иной официальной информации органов местного самоуправления Вахрушевского городского поселения Слободского района Кировской области.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2. Установить название печатного средства массовой информации «Информационный бюллетень органов местного самоуправления Вахрушевского городского поселения Слободского района Кировской области» (далее «Информационный бюллетень»)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3. Установить форму распространения печатного издания: бюллетень.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4. Установить предполагаемую периодичность выпуска: по мере необходимости.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5. Установить максимальный объем выпуска издания: 10 экземпляров.</w:t>
      </w:r>
    </w:p>
    <w:p w:rsidR="007652BB" w:rsidRDefault="007652BB" w:rsidP="007652BB">
      <w:pPr>
        <w:pStyle w:val="a3"/>
      </w:pPr>
      <w:r>
        <w:tab/>
        <w:t>6. Установить территорию распространения издания: территория поселения.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 xml:space="preserve">7. </w:t>
      </w:r>
      <w:proofErr w:type="gramStart"/>
      <w:r>
        <w:rPr>
          <w:sz w:val="28"/>
        </w:rPr>
        <w:t>Ответственным за организацию сбора материалов для публикации в «Информационного бюллетеня» и выпуск издания назначить постоянную депутатскую комиссию по законодательству, контролю за регламентом и депутатской этике.</w:t>
      </w:r>
      <w:proofErr w:type="gramEnd"/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 xml:space="preserve">8. Установить, что каждый выпуск официального издания должен содержать следующие сведения: название издания; название учредителя; название постоянной комиссии по законодательству,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регламентом и депутатской этике, ответственного за выпуск издания; порядковый номер выпуска и дата его выхода в свет, тираж;</w:t>
      </w:r>
    </w:p>
    <w:p w:rsidR="007652BB" w:rsidRDefault="007652BB" w:rsidP="007652BB">
      <w:pPr>
        <w:jc w:val="both"/>
        <w:rPr>
          <w:sz w:val="28"/>
        </w:rPr>
      </w:pPr>
      <w:r>
        <w:rPr>
          <w:sz w:val="28"/>
        </w:rPr>
        <w:tab/>
        <w:t>9. Настоящее решение вступает в силу со дня его подписания.</w:t>
      </w:r>
    </w:p>
    <w:p w:rsidR="007652BB" w:rsidRDefault="007652BB" w:rsidP="007652BB">
      <w:pPr>
        <w:jc w:val="both"/>
        <w:rPr>
          <w:sz w:val="28"/>
        </w:rPr>
      </w:pPr>
    </w:p>
    <w:p w:rsidR="007652BB" w:rsidRDefault="007652BB" w:rsidP="007652BB">
      <w:pPr>
        <w:rPr>
          <w:sz w:val="28"/>
        </w:rPr>
      </w:pPr>
    </w:p>
    <w:p w:rsidR="007652BB" w:rsidRDefault="007652BB" w:rsidP="007652BB">
      <w:pPr>
        <w:rPr>
          <w:sz w:val="28"/>
        </w:rPr>
      </w:pPr>
    </w:p>
    <w:p w:rsidR="007652BB" w:rsidRDefault="007652BB" w:rsidP="007652BB">
      <w:pPr>
        <w:rPr>
          <w:sz w:val="28"/>
        </w:rPr>
      </w:pPr>
    </w:p>
    <w:p w:rsidR="007652BB" w:rsidRDefault="007652BB" w:rsidP="007652BB">
      <w:pPr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Н.А. Рябов</w:t>
      </w:r>
    </w:p>
    <w:p w:rsidR="007652BB" w:rsidRDefault="007652BB" w:rsidP="007652BB">
      <w:pPr>
        <w:jc w:val="center"/>
        <w:rPr>
          <w:b/>
          <w:sz w:val="28"/>
        </w:rPr>
      </w:pPr>
    </w:p>
    <w:p w:rsidR="00CA0EC5" w:rsidRDefault="00CA0EC5"/>
    <w:sectPr w:rsidR="00CA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87"/>
    <w:rsid w:val="007652BB"/>
    <w:rsid w:val="008D6229"/>
    <w:rsid w:val="009C2787"/>
    <w:rsid w:val="00C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52B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652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52B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652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2023-10-11T06:51:00Z</dcterms:created>
  <dcterms:modified xsi:type="dcterms:W3CDTF">2023-10-11T06:54:00Z</dcterms:modified>
</cp:coreProperties>
</file>