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Я – руководитель коммерческой организации. Почему в моей организации должны приниматься меры по предупреждению коррупции?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Статьей 13.3 Федерального закона от 25.12.2008 № 273-ФЗ</w:t>
      </w:r>
      <w:r>
        <w:rPr>
          <w:color w:val="333333"/>
          <w:sz w:val="28"/>
          <w:szCs w:val="28"/>
          <w:shd w:val="clear" w:color="auto" w:fill="FFFFFF"/>
        </w:rPr>
        <w:br/>
        <w:t>«О противодействии коррупции» установлена обязанность всех организаций</w:t>
      </w:r>
      <w:r w:rsidRPr="00DC2F9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независимо от форм собственности и сфер деятельности принимать меры по</w:t>
      </w:r>
      <w:r w:rsidRPr="00DC2F9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предупреждению коррупции.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Предупреждение коррупции – это деятельность организации, направленная</w:t>
      </w:r>
      <w:r>
        <w:rPr>
          <w:color w:val="333333"/>
          <w:sz w:val="28"/>
          <w:szCs w:val="28"/>
          <w:shd w:val="clear" w:color="auto" w:fill="FFFFFF"/>
        </w:rPr>
        <w:br/>
        <w:t xml:space="preserve">на введение элементов корпоративной культуры, организационной структуры, правил и процедур, регламентированных внутренними нормативными </w:t>
      </w:r>
      <w:r>
        <w:rPr>
          <w:color w:val="333333"/>
          <w:sz w:val="28"/>
          <w:szCs w:val="28"/>
          <w:shd w:val="clear" w:color="auto" w:fill="FFFFFF"/>
        </w:rPr>
        <w:t>д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окументами, в целях недопущения коррупционных правонарушений.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Указанной статьей Федерального закона «О противодействии коррупции» установлен примерный перечень мер по предупреждению коррупции, принимаемых в организации: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 1) определение подразделений и должностных лиц, ответственных</w:t>
      </w:r>
      <w:r>
        <w:rPr>
          <w:color w:val="333333"/>
          <w:sz w:val="28"/>
          <w:szCs w:val="28"/>
          <w:shd w:val="clear" w:color="auto" w:fill="FFFFFF"/>
        </w:rPr>
        <w:br/>
        <w:t>за профилактику коррупционных и иных правонарушений;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 2) взаимодействие организации с правоохранительными органами;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 3) разработка и внедрение в практику стандартов и процедур, направленных на обеспечение добросовестной работы организации;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 4) принятие кодекса этики и служебного поведения работников организации;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 5) предотвращение и урегулирование конфликта интересов;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> 6) недопущение составления неофициальной отчетности и использования поддельных документов.</w:t>
      </w:r>
    </w:p>
    <w:p w:rsidR="00DC2F93" w:rsidRDefault="00DC2F93" w:rsidP="00DC2F9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При этом содержание антикоррупционной политики конкретной организации определяется профилем ее работы, штатной </w:t>
      </w:r>
      <w:proofErr w:type="gramStart"/>
      <w:r>
        <w:rPr>
          <w:color w:val="333333"/>
          <w:sz w:val="28"/>
          <w:szCs w:val="28"/>
          <w:shd w:val="clear" w:color="auto" w:fill="FFFFFF"/>
        </w:rPr>
        <w:t>численностью,  производственной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отраслью и другими особенностями условий, в которых она функционирует.</w:t>
      </w:r>
    </w:p>
    <w:p w:rsidR="007058E2" w:rsidRDefault="00DC2F93"/>
    <w:sectPr w:rsidR="0070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93"/>
    <w:rsid w:val="001D55AB"/>
    <w:rsid w:val="00A03554"/>
    <w:rsid w:val="00D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FF84"/>
  <w15:chartTrackingRefBased/>
  <w15:docId w15:val="{3356D110-FB03-4204-AE6D-B94DB64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Елена Сергеевна</dc:creator>
  <cp:keywords/>
  <dc:description/>
  <cp:lastModifiedBy>Соловьёва Елена Сергеевна</cp:lastModifiedBy>
  <cp:revision>1</cp:revision>
  <dcterms:created xsi:type="dcterms:W3CDTF">2024-12-20T10:25:00Z</dcterms:created>
  <dcterms:modified xsi:type="dcterms:W3CDTF">2024-12-20T10:26:00Z</dcterms:modified>
</cp:coreProperties>
</file>