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48C" w:rsidRPr="00EF148C" w:rsidRDefault="00EF148C" w:rsidP="00920041">
      <w:pPr>
        <w:rPr>
          <w:rFonts w:ascii="Times New Roman" w:hAnsi="Times New Roman" w:cs="Times New Roman"/>
          <w:b/>
          <w:sz w:val="24"/>
          <w:szCs w:val="24"/>
        </w:rPr>
      </w:pPr>
      <w:r w:rsidRPr="00EF148C">
        <w:rPr>
          <w:rFonts w:ascii="Times New Roman" w:hAnsi="Times New Roman" w:cs="Times New Roman"/>
          <w:b/>
          <w:sz w:val="24"/>
          <w:szCs w:val="24"/>
        </w:rPr>
        <w:t>Прокур</w:t>
      </w:r>
      <w:r w:rsidR="00892DC7">
        <w:rPr>
          <w:rFonts w:ascii="Times New Roman" w:hAnsi="Times New Roman" w:cs="Times New Roman"/>
          <w:b/>
          <w:sz w:val="24"/>
          <w:szCs w:val="24"/>
        </w:rPr>
        <w:t>атура</w:t>
      </w:r>
      <w:r w:rsidRPr="00EF148C">
        <w:rPr>
          <w:rFonts w:ascii="Times New Roman" w:hAnsi="Times New Roman" w:cs="Times New Roman"/>
          <w:b/>
          <w:sz w:val="24"/>
          <w:szCs w:val="24"/>
        </w:rPr>
        <w:t xml:space="preserve"> разъясняет</w:t>
      </w:r>
      <w:r w:rsidR="00892DC7">
        <w:rPr>
          <w:rFonts w:ascii="Times New Roman" w:hAnsi="Times New Roman" w:cs="Times New Roman"/>
          <w:b/>
          <w:sz w:val="24"/>
          <w:szCs w:val="24"/>
        </w:rPr>
        <w:t>:</w:t>
      </w:r>
    </w:p>
    <w:p w:rsidR="00CA72DC" w:rsidRPr="005D79D7" w:rsidRDefault="00CA72DC" w:rsidP="00CA72DC">
      <w:pPr>
        <w:shd w:val="clear" w:color="auto" w:fill="FFFFFF"/>
        <w:spacing w:before="240" w:after="240" w:line="450" w:lineRule="atLeast"/>
        <w:outlineLvl w:val="1"/>
        <w:rPr>
          <w:rFonts w:ascii="Arial" w:eastAsia="Times New Roman" w:hAnsi="Arial" w:cs="Arial"/>
          <w:b/>
          <w:bCs/>
          <w:color w:val="1C1C1C"/>
          <w:sz w:val="33"/>
          <w:szCs w:val="33"/>
          <w:lang w:eastAsia="ru-RU"/>
        </w:rPr>
      </w:pPr>
      <w:r w:rsidRPr="005D79D7">
        <w:rPr>
          <w:rFonts w:ascii="Arial" w:eastAsia="Times New Roman" w:hAnsi="Arial" w:cs="Arial"/>
          <w:b/>
          <w:bCs/>
          <w:color w:val="1C1C1C"/>
          <w:sz w:val="33"/>
          <w:szCs w:val="33"/>
          <w:lang w:eastAsia="ru-RU"/>
        </w:rPr>
        <w:t>Какие меры социальной поддержки предусмотрены для вдов ветеранов боевых действий</w:t>
      </w:r>
    </w:p>
    <w:p w:rsidR="00CA72DC" w:rsidRPr="00772EFE" w:rsidRDefault="00CA72DC" w:rsidP="00772EFE">
      <w:pPr>
        <w:shd w:val="clear" w:color="auto" w:fill="FFFFFF"/>
        <w:spacing w:after="0" w:line="240" w:lineRule="auto"/>
        <w:jc w:val="both"/>
        <w:rPr>
          <w:rFonts w:ascii="Times New Roman" w:eastAsia="Times New Roman" w:hAnsi="Times New Roman" w:cs="Times New Roman"/>
          <w:color w:val="444141"/>
          <w:sz w:val="28"/>
          <w:szCs w:val="28"/>
          <w:lang w:eastAsia="ru-RU"/>
        </w:rPr>
      </w:pPr>
      <w:bookmarkStart w:id="0" w:name="_GoBack"/>
      <w:r w:rsidRPr="00772EFE">
        <w:rPr>
          <w:rFonts w:ascii="Times New Roman" w:eastAsia="Times New Roman" w:hAnsi="Times New Roman" w:cs="Times New Roman"/>
          <w:color w:val="444141"/>
          <w:sz w:val="28"/>
          <w:szCs w:val="28"/>
          <w:lang w:eastAsia="ru-RU"/>
        </w:rPr>
        <w:t>По общему правилу меры социальной поддержки, установленные для семей погибших (умерших) ветеранов боевых действий, предоставляются нетрудоспособным членам семьи погибшего (умершего), состоявшим на его иждивении и получающим пенсию по случаю потери кормильца либо имеющим право на ее получение.</w:t>
      </w:r>
    </w:p>
    <w:p w:rsidR="00CA72DC" w:rsidRPr="00772EFE" w:rsidRDefault="00CA72DC" w:rsidP="00772EFE">
      <w:pPr>
        <w:shd w:val="clear" w:color="auto" w:fill="FFFFFF"/>
        <w:spacing w:after="0" w:line="240" w:lineRule="auto"/>
        <w:jc w:val="both"/>
        <w:rPr>
          <w:rFonts w:ascii="Times New Roman" w:eastAsia="Times New Roman" w:hAnsi="Times New Roman" w:cs="Times New Roman"/>
          <w:color w:val="444141"/>
          <w:sz w:val="28"/>
          <w:szCs w:val="28"/>
          <w:lang w:eastAsia="ru-RU"/>
        </w:rPr>
      </w:pPr>
      <w:r w:rsidRPr="00772EFE">
        <w:rPr>
          <w:rFonts w:ascii="Times New Roman" w:eastAsia="Times New Roman" w:hAnsi="Times New Roman" w:cs="Times New Roman"/>
          <w:color w:val="444141"/>
          <w:sz w:val="28"/>
          <w:szCs w:val="28"/>
          <w:lang w:eastAsia="ru-RU"/>
        </w:rPr>
        <w:t>При этом вдовам ветеранов боевых действий меры социальной поддержки предоставляются независимо от их трудоспособности, нахождения на иждивении, получения пенсии или заработной платы. Однако пользоваться ими вдова может только до тех пор, пока вновь не вступит в брак.</w:t>
      </w:r>
    </w:p>
    <w:p w:rsidR="00CA72DC" w:rsidRPr="00772EFE" w:rsidRDefault="00CA72DC" w:rsidP="00772EFE">
      <w:pPr>
        <w:shd w:val="clear" w:color="auto" w:fill="FFFFFF"/>
        <w:spacing w:after="0" w:line="240" w:lineRule="auto"/>
        <w:jc w:val="both"/>
        <w:rPr>
          <w:rFonts w:ascii="Times New Roman" w:eastAsia="Times New Roman" w:hAnsi="Times New Roman" w:cs="Times New Roman"/>
          <w:color w:val="444141"/>
          <w:sz w:val="28"/>
          <w:szCs w:val="28"/>
          <w:lang w:eastAsia="ru-RU"/>
        </w:rPr>
      </w:pPr>
      <w:r w:rsidRPr="00772EFE">
        <w:rPr>
          <w:rFonts w:ascii="Times New Roman" w:eastAsia="Times New Roman" w:hAnsi="Times New Roman" w:cs="Times New Roman"/>
          <w:color w:val="444141"/>
          <w:sz w:val="28"/>
          <w:szCs w:val="28"/>
          <w:lang w:eastAsia="ru-RU"/>
        </w:rPr>
        <w:t>Вдова ветерана боевых действий имеет право, в частности, на следующие льготы:</w:t>
      </w:r>
    </w:p>
    <w:p w:rsidR="00CA72DC" w:rsidRPr="00772EFE" w:rsidRDefault="00CA72DC" w:rsidP="00772EFE">
      <w:pPr>
        <w:shd w:val="clear" w:color="auto" w:fill="FFFFFF"/>
        <w:spacing w:after="0" w:line="240" w:lineRule="auto"/>
        <w:jc w:val="both"/>
        <w:rPr>
          <w:rFonts w:ascii="Times New Roman" w:eastAsia="Times New Roman" w:hAnsi="Times New Roman" w:cs="Times New Roman"/>
          <w:color w:val="444141"/>
          <w:sz w:val="28"/>
          <w:szCs w:val="28"/>
          <w:lang w:eastAsia="ru-RU"/>
        </w:rPr>
      </w:pPr>
      <w:r w:rsidRPr="00772EFE">
        <w:rPr>
          <w:rFonts w:ascii="Times New Roman" w:eastAsia="Times New Roman" w:hAnsi="Times New Roman" w:cs="Times New Roman"/>
          <w:color w:val="444141"/>
          <w:sz w:val="28"/>
          <w:szCs w:val="28"/>
          <w:lang w:eastAsia="ru-RU"/>
        </w:rPr>
        <w:t>- обеспечение жильем за счет средств федерального бюджета при условии постановки на учет до 01.01.2005. При постановке на учет после указанной даты жилье предоставляется в порядке общей очереди;</w:t>
      </w:r>
    </w:p>
    <w:p w:rsidR="00CA72DC" w:rsidRPr="00772EFE" w:rsidRDefault="00CA72DC" w:rsidP="00772EFE">
      <w:pPr>
        <w:shd w:val="clear" w:color="auto" w:fill="FFFFFF"/>
        <w:spacing w:after="0" w:line="240" w:lineRule="auto"/>
        <w:jc w:val="both"/>
        <w:rPr>
          <w:rFonts w:ascii="Times New Roman" w:eastAsia="Times New Roman" w:hAnsi="Times New Roman" w:cs="Times New Roman"/>
          <w:color w:val="444141"/>
          <w:sz w:val="28"/>
          <w:szCs w:val="28"/>
          <w:lang w:eastAsia="ru-RU"/>
        </w:rPr>
      </w:pPr>
      <w:r w:rsidRPr="00772EFE">
        <w:rPr>
          <w:rFonts w:ascii="Times New Roman" w:eastAsia="Times New Roman" w:hAnsi="Times New Roman" w:cs="Times New Roman"/>
          <w:color w:val="444141"/>
          <w:sz w:val="28"/>
          <w:szCs w:val="28"/>
          <w:lang w:eastAsia="ru-RU"/>
        </w:rPr>
        <w:t>- сохранение права на получение медицинской помощи в организациях, к которым вдова была прикреплена при жизни погибшего (умершего) ветерана боевых действий до выхода на пенсию;</w:t>
      </w:r>
    </w:p>
    <w:p w:rsidR="00CA72DC" w:rsidRPr="00772EFE" w:rsidRDefault="00CA72DC" w:rsidP="00772EFE">
      <w:pPr>
        <w:shd w:val="clear" w:color="auto" w:fill="FFFFFF"/>
        <w:spacing w:after="0" w:line="240" w:lineRule="auto"/>
        <w:jc w:val="both"/>
        <w:rPr>
          <w:rFonts w:ascii="Times New Roman" w:eastAsia="Times New Roman" w:hAnsi="Times New Roman" w:cs="Times New Roman"/>
          <w:color w:val="444141"/>
          <w:sz w:val="28"/>
          <w:szCs w:val="28"/>
          <w:lang w:eastAsia="ru-RU"/>
        </w:rPr>
      </w:pPr>
      <w:r w:rsidRPr="00772EFE">
        <w:rPr>
          <w:rFonts w:ascii="Times New Roman" w:eastAsia="Times New Roman" w:hAnsi="Times New Roman" w:cs="Times New Roman"/>
          <w:color w:val="444141"/>
          <w:sz w:val="28"/>
          <w:szCs w:val="28"/>
          <w:lang w:eastAsia="ru-RU"/>
        </w:rPr>
        <w:t>- внеочередное оказание медицинской помощи в рамках программы государственных гарантий ее бесплатного оказания гражданам в ведомственных медицинских организациях;</w:t>
      </w:r>
    </w:p>
    <w:p w:rsidR="00CA72DC" w:rsidRPr="00772EFE" w:rsidRDefault="00CA72DC" w:rsidP="00772EFE">
      <w:pPr>
        <w:shd w:val="clear" w:color="auto" w:fill="FFFFFF"/>
        <w:spacing w:after="0" w:line="240" w:lineRule="auto"/>
        <w:jc w:val="both"/>
        <w:rPr>
          <w:rFonts w:ascii="Times New Roman" w:eastAsia="Times New Roman" w:hAnsi="Times New Roman" w:cs="Times New Roman"/>
          <w:color w:val="444141"/>
          <w:sz w:val="28"/>
          <w:szCs w:val="28"/>
          <w:lang w:eastAsia="ru-RU"/>
        </w:rPr>
      </w:pPr>
      <w:r w:rsidRPr="00772EFE">
        <w:rPr>
          <w:rFonts w:ascii="Times New Roman" w:eastAsia="Times New Roman" w:hAnsi="Times New Roman" w:cs="Times New Roman"/>
          <w:color w:val="444141"/>
          <w:sz w:val="28"/>
          <w:szCs w:val="28"/>
          <w:lang w:eastAsia="ru-RU"/>
        </w:rPr>
        <w:t>погибшего (умершего) супруга путевками в санаторно-курортные организации;</w:t>
      </w:r>
    </w:p>
    <w:p w:rsidR="00CA72DC" w:rsidRPr="00772EFE" w:rsidRDefault="00CA72DC" w:rsidP="00772EFE">
      <w:pPr>
        <w:shd w:val="clear" w:color="auto" w:fill="FFFFFF"/>
        <w:spacing w:after="0" w:line="240" w:lineRule="auto"/>
        <w:jc w:val="both"/>
        <w:rPr>
          <w:rFonts w:ascii="Times New Roman" w:eastAsia="Times New Roman" w:hAnsi="Times New Roman" w:cs="Times New Roman"/>
          <w:color w:val="444141"/>
          <w:sz w:val="28"/>
          <w:szCs w:val="28"/>
          <w:lang w:eastAsia="ru-RU"/>
        </w:rPr>
      </w:pPr>
      <w:r w:rsidRPr="00772EFE">
        <w:rPr>
          <w:rFonts w:ascii="Times New Roman" w:eastAsia="Times New Roman" w:hAnsi="Times New Roman" w:cs="Times New Roman"/>
          <w:color w:val="444141"/>
          <w:sz w:val="28"/>
          <w:szCs w:val="28"/>
          <w:lang w:eastAsia="ru-RU"/>
        </w:rPr>
        <w:t>- первоочередной прием в организации социального обслуживания, предоставляющие услуги в стационарной и полустационарной форме, а также внеочередное обслуживание организациями, предоставляющими услуги в форме социального обслуживания на дому;</w:t>
      </w:r>
    </w:p>
    <w:p w:rsidR="00CA72DC" w:rsidRPr="00772EFE" w:rsidRDefault="00CA72DC" w:rsidP="00772EFE">
      <w:pPr>
        <w:shd w:val="clear" w:color="auto" w:fill="FFFFFF"/>
        <w:spacing w:after="0" w:line="240" w:lineRule="auto"/>
        <w:jc w:val="both"/>
        <w:rPr>
          <w:rFonts w:ascii="Times New Roman" w:eastAsia="Times New Roman" w:hAnsi="Times New Roman" w:cs="Times New Roman"/>
          <w:color w:val="444141"/>
          <w:sz w:val="28"/>
          <w:szCs w:val="28"/>
          <w:lang w:eastAsia="ru-RU"/>
        </w:rPr>
      </w:pPr>
      <w:r w:rsidRPr="00772EFE">
        <w:rPr>
          <w:rFonts w:ascii="Times New Roman" w:eastAsia="Times New Roman" w:hAnsi="Times New Roman" w:cs="Times New Roman"/>
          <w:color w:val="444141"/>
          <w:sz w:val="28"/>
          <w:szCs w:val="28"/>
          <w:lang w:eastAsia="ru-RU"/>
        </w:rPr>
        <w:t>- освобождение от уплаты курортного сбора, который взимается на территории муниципальных образований Республики Крым, Алтайского, Краснодарского и Ставропольского краев;</w:t>
      </w:r>
    </w:p>
    <w:p w:rsidR="00CA72DC" w:rsidRPr="00772EFE" w:rsidRDefault="00CA72DC" w:rsidP="00772EFE">
      <w:pPr>
        <w:shd w:val="clear" w:color="auto" w:fill="FFFFFF"/>
        <w:spacing w:after="0" w:line="240" w:lineRule="auto"/>
        <w:jc w:val="both"/>
        <w:rPr>
          <w:rFonts w:ascii="Times New Roman" w:eastAsia="Times New Roman" w:hAnsi="Times New Roman" w:cs="Times New Roman"/>
          <w:color w:val="444141"/>
          <w:sz w:val="28"/>
          <w:szCs w:val="28"/>
          <w:lang w:eastAsia="ru-RU"/>
        </w:rPr>
      </w:pPr>
      <w:r w:rsidRPr="00772EFE">
        <w:rPr>
          <w:rFonts w:ascii="Times New Roman" w:eastAsia="Times New Roman" w:hAnsi="Times New Roman" w:cs="Times New Roman"/>
          <w:color w:val="444141"/>
          <w:sz w:val="28"/>
          <w:szCs w:val="28"/>
          <w:lang w:eastAsia="ru-RU"/>
        </w:rPr>
        <w:t>- компенсация расходов на оплату жилого помещения и коммунальных услуг в размере 50%.</w:t>
      </w:r>
    </w:p>
    <w:p w:rsidR="00CA72DC" w:rsidRPr="00772EFE" w:rsidRDefault="00CA72DC" w:rsidP="00772EFE">
      <w:pPr>
        <w:shd w:val="clear" w:color="auto" w:fill="FFFFFF"/>
        <w:spacing w:after="0" w:line="240" w:lineRule="auto"/>
        <w:jc w:val="both"/>
        <w:rPr>
          <w:rFonts w:ascii="Times New Roman" w:eastAsia="Times New Roman" w:hAnsi="Times New Roman" w:cs="Times New Roman"/>
          <w:color w:val="444141"/>
          <w:sz w:val="28"/>
          <w:szCs w:val="28"/>
          <w:lang w:eastAsia="ru-RU"/>
        </w:rPr>
      </w:pPr>
      <w:r w:rsidRPr="00772EFE">
        <w:rPr>
          <w:rFonts w:ascii="Times New Roman" w:eastAsia="Times New Roman" w:hAnsi="Times New Roman" w:cs="Times New Roman"/>
          <w:color w:val="444141"/>
          <w:sz w:val="28"/>
          <w:szCs w:val="28"/>
          <w:lang w:eastAsia="ru-RU"/>
        </w:rPr>
        <w:t>Также вдовам ветеранов боевых действий назначается ежемесячная денежная выплата.</w:t>
      </w:r>
    </w:p>
    <w:p w:rsidR="00CA72DC" w:rsidRPr="00772EFE" w:rsidRDefault="00CA72DC" w:rsidP="00772EFE">
      <w:pPr>
        <w:shd w:val="clear" w:color="auto" w:fill="FFFFFF"/>
        <w:spacing w:after="0" w:line="240" w:lineRule="auto"/>
        <w:jc w:val="both"/>
        <w:rPr>
          <w:rFonts w:ascii="Times New Roman" w:eastAsia="Times New Roman" w:hAnsi="Times New Roman" w:cs="Times New Roman"/>
          <w:color w:val="444141"/>
          <w:sz w:val="28"/>
          <w:szCs w:val="28"/>
          <w:lang w:eastAsia="ru-RU"/>
        </w:rPr>
      </w:pPr>
      <w:r w:rsidRPr="00772EFE">
        <w:rPr>
          <w:rFonts w:ascii="Times New Roman" w:eastAsia="Times New Roman" w:hAnsi="Times New Roman" w:cs="Times New Roman"/>
          <w:color w:val="444141"/>
          <w:sz w:val="28"/>
          <w:szCs w:val="28"/>
          <w:lang w:eastAsia="ru-RU"/>
        </w:rPr>
        <w:t>Вдовы ветеранов боевых действий могут воспользоваться государственной социальной помощью в виде набора социальных услуг в форме обеспечения лекарственными препаратами, путевкой на санаторно-курортное лечение, бесплатным проездом на пригородном железнодорожном транспорте, а также на междугородном транспорте к месту лечения и обратно.</w:t>
      </w:r>
    </w:p>
    <w:bookmarkEnd w:id="0"/>
    <w:p w:rsidR="00EF148C" w:rsidRPr="00772EFE" w:rsidRDefault="00EF148C" w:rsidP="00772EFE">
      <w:pPr>
        <w:spacing w:after="0" w:line="240" w:lineRule="auto"/>
        <w:ind w:firstLine="709"/>
        <w:jc w:val="both"/>
        <w:rPr>
          <w:rFonts w:ascii="Times New Roman" w:hAnsi="Times New Roman" w:cs="Times New Roman"/>
          <w:sz w:val="28"/>
          <w:szCs w:val="28"/>
        </w:rPr>
      </w:pPr>
    </w:p>
    <w:sectPr w:rsidR="00EF148C" w:rsidRPr="00772EFE" w:rsidSect="00EF148C">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662B8"/>
    <w:multiLevelType w:val="multilevel"/>
    <w:tmpl w:val="12EE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8C"/>
    <w:rsid w:val="00334EF0"/>
    <w:rsid w:val="00456C26"/>
    <w:rsid w:val="005630AD"/>
    <w:rsid w:val="00566B4B"/>
    <w:rsid w:val="00624E27"/>
    <w:rsid w:val="006B0C4C"/>
    <w:rsid w:val="00772EFE"/>
    <w:rsid w:val="00892DC7"/>
    <w:rsid w:val="00920041"/>
    <w:rsid w:val="009D6F53"/>
    <w:rsid w:val="00CA72DC"/>
    <w:rsid w:val="00EF148C"/>
    <w:rsid w:val="00F76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91F33-96CF-4A66-B9AF-4F91ED6F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0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rsid w:val="00920041"/>
  </w:style>
  <w:style w:type="character" w:customStyle="1" w:styleId="feeds-pagenavigationtooltip">
    <w:name w:val="feeds-page__navigation_tooltip"/>
    <w:rsid w:val="00920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274800">
      <w:bodyDiv w:val="1"/>
      <w:marLeft w:val="0"/>
      <w:marRight w:val="0"/>
      <w:marTop w:val="0"/>
      <w:marBottom w:val="0"/>
      <w:divBdr>
        <w:top w:val="none" w:sz="0" w:space="0" w:color="auto"/>
        <w:left w:val="none" w:sz="0" w:space="0" w:color="auto"/>
        <w:bottom w:val="none" w:sz="0" w:space="0" w:color="auto"/>
        <w:right w:val="none" w:sz="0" w:space="0" w:color="auto"/>
      </w:divBdr>
      <w:divsChild>
        <w:div w:id="1071191670">
          <w:marLeft w:val="0"/>
          <w:marRight w:val="0"/>
          <w:marTop w:val="0"/>
          <w:marBottom w:val="0"/>
          <w:divBdr>
            <w:top w:val="none" w:sz="0" w:space="0" w:color="auto"/>
            <w:left w:val="none" w:sz="0" w:space="0" w:color="auto"/>
            <w:bottom w:val="none" w:sz="0" w:space="0" w:color="auto"/>
            <w:right w:val="none" w:sz="0" w:space="0" w:color="auto"/>
          </w:divBdr>
          <w:divsChild>
            <w:div w:id="430587883">
              <w:marLeft w:val="0"/>
              <w:marRight w:val="0"/>
              <w:marTop w:val="0"/>
              <w:marBottom w:val="0"/>
              <w:divBdr>
                <w:top w:val="none" w:sz="0" w:space="0" w:color="auto"/>
                <w:left w:val="none" w:sz="0" w:space="0" w:color="auto"/>
                <w:bottom w:val="none" w:sz="0" w:space="0" w:color="auto"/>
                <w:right w:val="none" w:sz="0" w:space="0" w:color="auto"/>
              </w:divBdr>
              <w:divsChild>
                <w:div w:id="3923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17295">
          <w:marLeft w:val="0"/>
          <w:marRight w:val="0"/>
          <w:marTop w:val="0"/>
          <w:marBottom w:val="0"/>
          <w:divBdr>
            <w:top w:val="none" w:sz="0" w:space="0" w:color="auto"/>
            <w:left w:val="none" w:sz="0" w:space="0" w:color="auto"/>
            <w:bottom w:val="none" w:sz="0" w:space="0" w:color="auto"/>
            <w:right w:val="none" w:sz="0" w:space="0" w:color="auto"/>
          </w:divBdr>
          <w:divsChild>
            <w:div w:id="2029288355">
              <w:marLeft w:val="0"/>
              <w:marRight w:val="0"/>
              <w:marTop w:val="0"/>
              <w:marBottom w:val="0"/>
              <w:divBdr>
                <w:top w:val="none" w:sz="0" w:space="0" w:color="auto"/>
                <w:left w:val="none" w:sz="0" w:space="0" w:color="auto"/>
                <w:bottom w:val="none" w:sz="0" w:space="0" w:color="auto"/>
                <w:right w:val="none" w:sz="0" w:space="0" w:color="auto"/>
              </w:divBdr>
              <w:divsChild>
                <w:div w:id="907690248">
                  <w:marLeft w:val="0"/>
                  <w:marRight w:val="0"/>
                  <w:marTop w:val="0"/>
                  <w:marBottom w:val="0"/>
                  <w:divBdr>
                    <w:top w:val="none" w:sz="0" w:space="0" w:color="auto"/>
                    <w:left w:val="none" w:sz="0" w:space="0" w:color="auto"/>
                    <w:bottom w:val="none" w:sz="0" w:space="0" w:color="auto"/>
                    <w:right w:val="none" w:sz="0" w:space="0" w:color="auto"/>
                  </w:divBdr>
                  <w:divsChild>
                    <w:div w:id="1114787226">
                      <w:marLeft w:val="0"/>
                      <w:marRight w:val="0"/>
                      <w:marTop w:val="0"/>
                      <w:marBottom w:val="0"/>
                      <w:divBdr>
                        <w:top w:val="none" w:sz="0" w:space="0" w:color="auto"/>
                        <w:left w:val="none" w:sz="0" w:space="0" w:color="auto"/>
                        <w:bottom w:val="none" w:sz="0" w:space="0" w:color="auto"/>
                        <w:right w:val="none" w:sz="0" w:space="0" w:color="auto"/>
                      </w:divBdr>
                      <w:divsChild>
                        <w:div w:id="235672312">
                          <w:marLeft w:val="0"/>
                          <w:marRight w:val="0"/>
                          <w:marTop w:val="0"/>
                          <w:marBottom w:val="0"/>
                          <w:divBdr>
                            <w:top w:val="none" w:sz="0" w:space="0" w:color="auto"/>
                            <w:left w:val="none" w:sz="0" w:space="0" w:color="auto"/>
                            <w:bottom w:val="none" w:sz="0" w:space="0" w:color="auto"/>
                            <w:right w:val="none" w:sz="0" w:space="0" w:color="auto"/>
                          </w:divBdr>
                          <w:divsChild>
                            <w:div w:id="1162545358">
                              <w:marLeft w:val="0"/>
                              <w:marRight w:val="0"/>
                              <w:marTop w:val="0"/>
                              <w:marBottom w:val="0"/>
                              <w:divBdr>
                                <w:top w:val="none" w:sz="0" w:space="0" w:color="auto"/>
                                <w:left w:val="none" w:sz="0" w:space="0" w:color="auto"/>
                                <w:bottom w:val="none" w:sz="0" w:space="0" w:color="auto"/>
                                <w:right w:val="none" w:sz="0" w:space="0" w:color="auto"/>
                              </w:divBdr>
                              <w:divsChild>
                                <w:div w:id="1749186056">
                                  <w:marLeft w:val="0"/>
                                  <w:marRight w:val="0"/>
                                  <w:marTop w:val="0"/>
                                  <w:marBottom w:val="960"/>
                                  <w:divBdr>
                                    <w:top w:val="none" w:sz="0" w:space="0" w:color="auto"/>
                                    <w:left w:val="none" w:sz="0" w:space="0" w:color="auto"/>
                                    <w:bottom w:val="none" w:sz="0" w:space="0" w:color="auto"/>
                                    <w:right w:val="none" w:sz="0" w:space="0" w:color="auto"/>
                                  </w:divBdr>
                                </w:div>
                              </w:divsChild>
                            </w:div>
                            <w:div w:id="1189031272">
                              <w:marLeft w:val="0"/>
                              <w:marRight w:val="0"/>
                              <w:marTop w:val="0"/>
                              <w:marBottom w:val="0"/>
                              <w:divBdr>
                                <w:top w:val="none" w:sz="0" w:space="0" w:color="auto"/>
                                <w:left w:val="none" w:sz="0" w:space="0" w:color="auto"/>
                                <w:bottom w:val="none" w:sz="0" w:space="0" w:color="auto"/>
                                <w:right w:val="none" w:sz="0" w:space="0" w:color="auto"/>
                              </w:divBdr>
                              <w:divsChild>
                                <w:div w:id="1575505365">
                                  <w:marLeft w:val="0"/>
                                  <w:marRight w:val="720"/>
                                  <w:marTop w:val="0"/>
                                  <w:marBottom w:val="0"/>
                                  <w:divBdr>
                                    <w:top w:val="none" w:sz="0" w:space="0" w:color="auto"/>
                                    <w:left w:val="none" w:sz="0" w:space="0" w:color="auto"/>
                                    <w:bottom w:val="none" w:sz="0" w:space="0" w:color="auto"/>
                                    <w:right w:val="none" w:sz="0" w:space="0" w:color="auto"/>
                                  </w:divBdr>
                                  <w:divsChild>
                                    <w:div w:id="1169057219">
                                      <w:marLeft w:val="0"/>
                                      <w:marRight w:val="0"/>
                                      <w:marTop w:val="0"/>
                                      <w:marBottom w:val="120"/>
                                      <w:divBdr>
                                        <w:top w:val="none" w:sz="0" w:space="0" w:color="auto"/>
                                        <w:left w:val="none" w:sz="0" w:space="0" w:color="auto"/>
                                        <w:bottom w:val="none" w:sz="0" w:space="0" w:color="auto"/>
                                        <w:right w:val="none" w:sz="0" w:space="0" w:color="auto"/>
                                      </w:divBdr>
                                    </w:div>
                                    <w:div w:id="29258933">
                                      <w:marLeft w:val="0"/>
                                      <w:marRight w:val="0"/>
                                      <w:marTop w:val="0"/>
                                      <w:marBottom w:val="120"/>
                                      <w:divBdr>
                                        <w:top w:val="none" w:sz="0" w:space="0" w:color="auto"/>
                                        <w:left w:val="none" w:sz="0" w:space="0" w:color="auto"/>
                                        <w:bottom w:val="none" w:sz="0" w:space="0" w:color="auto"/>
                                        <w:right w:val="none" w:sz="0" w:space="0" w:color="auto"/>
                                      </w:divBdr>
                                    </w:div>
                                  </w:divsChild>
                                </w:div>
                                <w:div w:id="126751160">
                                  <w:marLeft w:val="0"/>
                                  <w:marRight w:val="0"/>
                                  <w:marTop w:val="0"/>
                                  <w:marBottom w:val="0"/>
                                  <w:divBdr>
                                    <w:top w:val="none" w:sz="0" w:space="0" w:color="auto"/>
                                    <w:left w:val="none" w:sz="0" w:space="0" w:color="auto"/>
                                    <w:bottom w:val="none" w:sz="0" w:space="0" w:color="auto"/>
                                    <w:right w:val="none" w:sz="0" w:space="0" w:color="auto"/>
                                  </w:divBdr>
                                  <w:divsChild>
                                    <w:div w:id="349600373">
                                      <w:marLeft w:val="0"/>
                                      <w:marRight w:val="0"/>
                                      <w:marTop w:val="0"/>
                                      <w:marBottom w:val="0"/>
                                      <w:divBdr>
                                        <w:top w:val="none" w:sz="0" w:space="0" w:color="auto"/>
                                        <w:left w:val="none" w:sz="0" w:space="0" w:color="auto"/>
                                        <w:bottom w:val="none" w:sz="0" w:space="0" w:color="auto"/>
                                        <w:right w:val="none" w:sz="0" w:space="0" w:color="auto"/>
                                      </w:divBdr>
                                      <w:divsChild>
                                        <w:div w:id="675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264125">
      <w:bodyDiv w:val="1"/>
      <w:marLeft w:val="0"/>
      <w:marRight w:val="0"/>
      <w:marTop w:val="0"/>
      <w:marBottom w:val="0"/>
      <w:divBdr>
        <w:top w:val="none" w:sz="0" w:space="0" w:color="auto"/>
        <w:left w:val="none" w:sz="0" w:space="0" w:color="auto"/>
        <w:bottom w:val="none" w:sz="0" w:space="0" w:color="auto"/>
        <w:right w:val="none" w:sz="0" w:space="0" w:color="auto"/>
      </w:divBdr>
      <w:divsChild>
        <w:div w:id="761101105">
          <w:marLeft w:val="0"/>
          <w:marRight w:val="0"/>
          <w:marTop w:val="30"/>
          <w:marBottom w:val="150"/>
          <w:divBdr>
            <w:top w:val="none" w:sz="0" w:space="0" w:color="auto"/>
            <w:left w:val="none" w:sz="0" w:space="0" w:color="auto"/>
            <w:bottom w:val="single" w:sz="6" w:space="4" w:color="EEEEEE"/>
            <w:right w:val="none" w:sz="0" w:space="0" w:color="auto"/>
          </w:divBdr>
        </w:div>
        <w:div w:id="827551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1931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Лузгарев Сергей Сергеевич</cp:lastModifiedBy>
  <cp:revision>4</cp:revision>
  <dcterms:created xsi:type="dcterms:W3CDTF">2024-01-26T08:53:00Z</dcterms:created>
  <dcterms:modified xsi:type="dcterms:W3CDTF">2024-01-30T12:42:00Z</dcterms:modified>
</cp:coreProperties>
</file>