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6F" w:rsidRDefault="00B6196F" w:rsidP="00B6196F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Вопрос</w:t>
      </w:r>
      <w:r w:rsidRPr="00395763">
        <w:rPr>
          <w:bCs/>
          <w:kern w:val="0"/>
          <w:sz w:val="28"/>
          <w:szCs w:val="28"/>
        </w:rPr>
        <w:t xml:space="preserve">: </w:t>
      </w:r>
      <w:r>
        <w:rPr>
          <w:b/>
          <w:bCs/>
          <w:kern w:val="0"/>
          <w:sz w:val="28"/>
          <w:szCs w:val="28"/>
        </w:rPr>
        <w:t>Могут ли в подготовительной части судебного заседания стороны заявит ходатайство о назначении какой-либо экспертизы, а суд разрешить по существу такое ходатайство</w:t>
      </w:r>
      <w:r w:rsidRPr="00395763">
        <w:rPr>
          <w:b/>
          <w:bCs/>
          <w:kern w:val="0"/>
          <w:sz w:val="28"/>
          <w:szCs w:val="28"/>
        </w:rPr>
        <w:t>?</w:t>
      </w:r>
    </w:p>
    <w:p w:rsidR="00D41EC2" w:rsidRPr="00395763" w:rsidRDefault="00D41EC2" w:rsidP="00B6196F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b/>
          <w:bCs/>
          <w:kern w:val="0"/>
          <w:sz w:val="28"/>
          <w:szCs w:val="28"/>
        </w:rPr>
      </w:pPr>
    </w:p>
    <w:p w:rsidR="00B6196F" w:rsidRDefault="00B6196F" w:rsidP="00B6196F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bCs/>
          <w:kern w:val="0"/>
          <w:sz w:val="28"/>
          <w:szCs w:val="28"/>
        </w:rPr>
      </w:pPr>
      <w:r w:rsidRPr="009A35D3">
        <w:rPr>
          <w:b/>
          <w:bCs/>
          <w:kern w:val="0"/>
          <w:sz w:val="28"/>
          <w:szCs w:val="28"/>
        </w:rPr>
        <w:t>Ответ:</w:t>
      </w:r>
      <w:r>
        <w:rPr>
          <w:b/>
          <w:bCs/>
          <w:kern w:val="0"/>
          <w:sz w:val="28"/>
          <w:szCs w:val="28"/>
        </w:rPr>
        <w:t xml:space="preserve"> </w:t>
      </w:r>
      <w:r>
        <w:rPr>
          <w:bCs/>
          <w:kern w:val="0"/>
          <w:sz w:val="28"/>
          <w:szCs w:val="28"/>
        </w:rPr>
        <w:t>Да могут. Статья 271 УПК РФ не предусматривает ограничений по ходатайствам сторон, в том</w:t>
      </w:r>
      <w:r w:rsidR="00D41EC2">
        <w:rPr>
          <w:bCs/>
          <w:kern w:val="0"/>
          <w:sz w:val="28"/>
          <w:szCs w:val="28"/>
        </w:rPr>
        <w:t xml:space="preserve"> числе не ограничивает стороны в</w:t>
      </w:r>
      <w:r>
        <w:rPr>
          <w:bCs/>
          <w:kern w:val="0"/>
          <w:sz w:val="28"/>
          <w:szCs w:val="28"/>
        </w:rPr>
        <w:t xml:space="preserve"> возможности заявить в подготовительной части ходатайство о назначении какой-либо экспертизы по делу.</w:t>
      </w:r>
    </w:p>
    <w:p w:rsidR="002E493D" w:rsidRPr="002E576D" w:rsidRDefault="002E493D" w:rsidP="00395763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b/>
          <w:bCs/>
          <w:kern w:val="0"/>
          <w:sz w:val="28"/>
          <w:szCs w:val="28"/>
        </w:rPr>
      </w:pPr>
    </w:p>
    <w:p w:rsidR="002E576D" w:rsidRPr="002E576D" w:rsidRDefault="002E576D" w:rsidP="002E576D">
      <w:pPr>
        <w:autoSpaceDE w:val="0"/>
        <w:adjustRightInd w:val="0"/>
        <w:ind w:firstLine="708"/>
        <w:rPr>
          <w:sz w:val="28"/>
          <w:szCs w:val="28"/>
        </w:rPr>
      </w:pPr>
    </w:p>
    <w:p w:rsidR="00D41EC2" w:rsidRDefault="00D41EC2" w:rsidP="00D41EC2">
      <w:pPr>
        <w:autoSpaceDE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2E576D" w:rsidRPr="002E576D">
        <w:rPr>
          <w:sz w:val="28"/>
          <w:szCs w:val="28"/>
        </w:rPr>
        <w:t xml:space="preserve">омощник </w:t>
      </w:r>
      <w:r>
        <w:rPr>
          <w:sz w:val="28"/>
          <w:szCs w:val="28"/>
        </w:rPr>
        <w:t xml:space="preserve">Слободского </w:t>
      </w:r>
    </w:p>
    <w:p w:rsidR="002E576D" w:rsidRPr="002E576D" w:rsidRDefault="00D41EC2" w:rsidP="00D41EC2">
      <w:pPr>
        <w:autoSpaceDE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2E576D" w:rsidRPr="002E576D">
        <w:rPr>
          <w:sz w:val="28"/>
          <w:szCs w:val="28"/>
        </w:rPr>
        <w:t>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 А. </w:t>
      </w:r>
      <w:bookmarkStart w:id="0" w:name="_GoBack"/>
      <w:bookmarkEnd w:id="0"/>
      <w:r>
        <w:rPr>
          <w:sz w:val="28"/>
          <w:szCs w:val="28"/>
        </w:rPr>
        <w:t xml:space="preserve">Сунцов </w:t>
      </w:r>
      <w:r w:rsidR="002E576D" w:rsidRPr="002E576D">
        <w:rPr>
          <w:sz w:val="28"/>
          <w:szCs w:val="28"/>
        </w:rPr>
        <w:t xml:space="preserve"> </w:t>
      </w:r>
    </w:p>
    <w:p w:rsidR="004B1C6D" w:rsidRPr="002E576D" w:rsidRDefault="004B1C6D">
      <w:pPr>
        <w:pStyle w:val="Standard"/>
        <w:spacing w:line="240" w:lineRule="exact"/>
        <w:jc w:val="both"/>
        <w:rPr>
          <w:sz w:val="28"/>
          <w:szCs w:val="28"/>
        </w:rPr>
      </w:pPr>
    </w:p>
    <w:sectPr w:rsidR="004B1C6D" w:rsidRPr="002E576D" w:rsidSect="00AF5886">
      <w:headerReference w:type="default" r:id="rId7"/>
      <w:pgSz w:w="11906" w:h="16838"/>
      <w:pgMar w:top="993" w:right="566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32" w:rsidRDefault="00240332" w:rsidP="00E65E90">
      <w:r>
        <w:separator/>
      </w:r>
    </w:p>
  </w:endnote>
  <w:endnote w:type="continuationSeparator" w:id="0">
    <w:p w:rsidR="00240332" w:rsidRDefault="00240332" w:rsidP="00E6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32" w:rsidRDefault="00240332" w:rsidP="00E65E90">
      <w:r w:rsidRPr="00E65E90">
        <w:rPr>
          <w:color w:val="000000"/>
        </w:rPr>
        <w:separator/>
      </w:r>
    </w:p>
  </w:footnote>
  <w:footnote w:type="continuationSeparator" w:id="0">
    <w:p w:rsidR="00240332" w:rsidRDefault="00240332" w:rsidP="00E6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90" w:rsidRDefault="00E65E90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A6D"/>
    <w:multiLevelType w:val="multilevel"/>
    <w:tmpl w:val="946C658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6411B2D"/>
    <w:multiLevelType w:val="multilevel"/>
    <w:tmpl w:val="AA82D49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90"/>
    <w:rsid w:val="000051EC"/>
    <w:rsid w:val="00032FFE"/>
    <w:rsid w:val="000407B9"/>
    <w:rsid w:val="0006153B"/>
    <w:rsid w:val="000E1B14"/>
    <w:rsid w:val="000F0DAE"/>
    <w:rsid w:val="001206BD"/>
    <w:rsid w:val="00126F84"/>
    <w:rsid w:val="00137F74"/>
    <w:rsid w:val="00171516"/>
    <w:rsid w:val="001C7BF1"/>
    <w:rsid w:val="00240332"/>
    <w:rsid w:val="00286BE9"/>
    <w:rsid w:val="002E493D"/>
    <w:rsid w:val="002E576D"/>
    <w:rsid w:val="003361E4"/>
    <w:rsid w:val="0034799B"/>
    <w:rsid w:val="00363A78"/>
    <w:rsid w:val="00395763"/>
    <w:rsid w:val="003A539E"/>
    <w:rsid w:val="00417844"/>
    <w:rsid w:val="0042295F"/>
    <w:rsid w:val="004B1C6D"/>
    <w:rsid w:val="004E1FFC"/>
    <w:rsid w:val="0059669D"/>
    <w:rsid w:val="00601076"/>
    <w:rsid w:val="00651426"/>
    <w:rsid w:val="007247B0"/>
    <w:rsid w:val="00764558"/>
    <w:rsid w:val="00777ABA"/>
    <w:rsid w:val="00787C5D"/>
    <w:rsid w:val="00790C05"/>
    <w:rsid w:val="007E5935"/>
    <w:rsid w:val="00832829"/>
    <w:rsid w:val="00863E74"/>
    <w:rsid w:val="00870424"/>
    <w:rsid w:val="00912867"/>
    <w:rsid w:val="00992FBF"/>
    <w:rsid w:val="009A35D3"/>
    <w:rsid w:val="00A258F6"/>
    <w:rsid w:val="00AF5886"/>
    <w:rsid w:val="00B23636"/>
    <w:rsid w:val="00B6196F"/>
    <w:rsid w:val="00B85E3D"/>
    <w:rsid w:val="00BB21CC"/>
    <w:rsid w:val="00C62391"/>
    <w:rsid w:val="00CF5967"/>
    <w:rsid w:val="00D21F0B"/>
    <w:rsid w:val="00D41EC2"/>
    <w:rsid w:val="00D81B75"/>
    <w:rsid w:val="00DD046E"/>
    <w:rsid w:val="00E000ED"/>
    <w:rsid w:val="00E65E90"/>
    <w:rsid w:val="00E84039"/>
    <w:rsid w:val="00EA03EE"/>
    <w:rsid w:val="00EC2A00"/>
    <w:rsid w:val="00EE5E9A"/>
    <w:rsid w:val="00EF5F80"/>
    <w:rsid w:val="00F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CA31"/>
  <w15:docId w15:val="{16B4446D-80D7-49DF-8666-76725AE0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5E90"/>
    <w:pPr>
      <w:widowControl/>
    </w:pPr>
    <w:rPr>
      <w:sz w:val="32"/>
    </w:rPr>
  </w:style>
  <w:style w:type="paragraph" w:customStyle="1" w:styleId="Heading">
    <w:name w:val="Heading"/>
    <w:basedOn w:val="Standard"/>
    <w:next w:val="Textbody"/>
    <w:rsid w:val="00E65E9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65E90"/>
    <w:pPr>
      <w:jc w:val="center"/>
    </w:pPr>
    <w:rPr>
      <w:b/>
      <w:sz w:val="24"/>
    </w:rPr>
  </w:style>
  <w:style w:type="paragraph" w:styleId="a3">
    <w:name w:val="List"/>
    <w:basedOn w:val="Textbody"/>
    <w:rsid w:val="00E65E90"/>
    <w:rPr>
      <w:rFonts w:cs="Mangal"/>
    </w:rPr>
  </w:style>
  <w:style w:type="paragraph" w:customStyle="1" w:styleId="1">
    <w:name w:val="Название объекта1"/>
    <w:basedOn w:val="Standard"/>
    <w:rsid w:val="00E65E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65E90"/>
    <w:pPr>
      <w:suppressLineNumbers/>
    </w:pPr>
    <w:rPr>
      <w:rFonts w:cs="Mangal"/>
    </w:rPr>
  </w:style>
  <w:style w:type="paragraph" w:customStyle="1" w:styleId="11">
    <w:name w:val="Заголовок 11"/>
    <w:basedOn w:val="Standard"/>
    <w:next w:val="Textbody"/>
    <w:rsid w:val="00E65E90"/>
    <w:pPr>
      <w:keepNext/>
      <w:jc w:val="center"/>
      <w:outlineLvl w:val="0"/>
    </w:pPr>
    <w:rPr>
      <w:b/>
      <w:sz w:val="24"/>
    </w:rPr>
  </w:style>
  <w:style w:type="paragraph" w:customStyle="1" w:styleId="21">
    <w:name w:val="Заголовок 21"/>
    <w:basedOn w:val="Standard"/>
    <w:next w:val="Textbody"/>
    <w:rsid w:val="00E65E90"/>
    <w:pPr>
      <w:keepNext/>
      <w:keepLines/>
      <w:spacing w:before="200" w:line="276" w:lineRule="auto"/>
      <w:outlineLvl w:val="1"/>
    </w:pPr>
    <w:rPr>
      <w:rFonts w:ascii="Cambria" w:hAnsi="Cambria" w:cs="F"/>
      <w:b/>
      <w:bCs/>
      <w:color w:val="4F81BD"/>
      <w:sz w:val="26"/>
      <w:szCs w:val="26"/>
      <w:lang w:eastAsia="en-US"/>
    </w:rPr>
  </w:style>
  <w:style w:type="paragraph" w:customStyle="1" w:styleId="10">
    <w:name w:val="Верхний колонтитул1"/>
    <w:basedOn w:val="Standard"/>
    <w:rsid w:val="00E65E90"/>
    <w:pPr>
      <w:suppressLineNumbers/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Standard"/>
    <w:rsid w:val="00E65E90"/>
    <w:pPr>
      <w:suppressLineNumbers/>
      <w:tabs>
        <w:tab w:val="center" w:pos="4677"/>
        <w:tab w:val="right" w:pos="9355"/>
      </w:tabs>
    </w:pPr>
  </w:style>
  <w:style w:type="paragraph" w:styleId="2">
    <w:name w:val="Body Text 2"/>
    <w:basedOn w:val="Standard"/>
    <w:rsid w:val="00E65E90"/>
    <w:pPr>
      <w:jc w:val="both"/>
    </w:pPr>
    <w:rPr>
      <w:sz w:val="24"/>
    </w:rPr>
  </w:style>
  <w:style w:type="paragraph" w:styleId="3">
    <w:name w:val="Body Text 3"/>
    <w:basedOn w:val="Standard"/>
    <w:rsid w:val="00E65E90"/>
    <w:pPr>
      <w:jc w:val="both"/>
    </w:pPr>
    <w:rPr>
      <w:sz w:val="28"/>
    </w:rPr>
  </w:style>
  <w:style w:type="paragraph" w:customStyle="1" w:styleId="Textbodyindent">
    <w:name w:val="Text body indent"/>
    <w:basedOn w:val="Standard"/>
    <w:rsid w:val="00E65E90"/>
    <w:pPr>
      <w:ind w:left="283" w:firstLine="708"/>
      <w:jc w:val="both"/>
    </w:pPr>
    <w:rPr>
      <w:sz w:val="28"/>
    </w:rPr>
  </w:style>
  <w:style w:type="paragraph" w:styleId="a4">
    <w:name w:val="Normal (Web)"/>
    <w:basedOn w:val="Standard"/>
    <w:rsid w:val="00E65E90"/>
    <w:pPr>
      <w:spacing w:before="28" w:after="28"/>
    </w:pPr>
    <w:rPr>
      <w:sz w:val="24"/>
      <w:szCs w:val="24"/>
    </w:rPr>
  </w:style>
  <w:style w:type="character" w:customStyle="1" w:styleId="a5">
    <w:name w:val="Верхний колонтитул Знак"/>
    <w:rsid w:val="00E65E90"/>
    <w:rPr>
      <w:sz w:val="32"/>
    </w:rPr>
  </w:style>
  <w:style w:type="character" w:customStyle="1" w:styleId="Internetlink">
    <w:name w:val="Internet link"/>
    <w:basedOn w:val="a0"/>
    <w:rsid w:val="00E65E90"/>
    <w:rPr>
      <w:color w:val="0000FF"/>
      <w:u w:val="single"/>
    </w:rPr>
  </w:style>
  <w:style w:type="character" w:customStyle="1" w:styleId="30">
    <w:name w:val="Основной текст 3 Знак"/>
    <w:basedOn w:val="a0"/>
    <w:rsid w:val="00E65E90"/>
    <w:rPr>
      <w:sz w:val="28"/>
    </w:rPr>
  </w:style>
  <w:style w:type="character" w:customStyle="1" w:styleId="20">
    <w:name w:val="Заголовок 2 Знак"/>
    <w:basedOn w:val="a0"/>
    <w:rsid w:val="00E65E90"/>
    <w:rPr>
      <w:rFonts w:ascii="Cambria" w:hAnsi="Cambria" w:cs="F"/>
      <w:b/>
      <w:bCs/>
      <w:color w:val="4F81BD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E65E90"/>
  </w:style>
  <w:style w:type="character" w:styleId="a6">
    <w:name w:val="Emphasis"/>
    <w:basedOn w:val="a0"/>
    <w:rsid w:val="00E65E90"/>
    <w:rPr>
      <w:i/>
      <w:iCs/>
    </w:rPr>
  </w:style>
  <w:style w:type="character" w:customStyle="1" w:styleId="13">
    <w:name w:val="Верхний колонтитул Знак1"/>
    <w:basedOn w:val="a0"/>
    <w:rsid w:val="00E65E90"/>
  </w:style>
  <w:style w:type="numbering" w:customStyle="1" w:styleId="WWNum1">
    <w:name w:val="WWNum1"/>
    <w:basedOn w:val="a2"/>
    <w:rsid w:val="00E65E90"/>
    <w:pPr>
      <w:numPr>
        <w:numId w:val="1"/>
      </w:numPr>
    </w:pPr>
  </w:style>
  <w:style w:type="numbering" w:customStyle="1" w:styleId="WWNum2">
    <w:name w:val="WWNum2"/>
    <w:basedOn w:val="a2"/>
    <w:rsid w:val="00E65E90"/>
    <w:pPr>
      <w:numPr>
        <w:numId w:val="2"/>
      </w:numPr>
    </w:pPr>
  </w:style>
  <w:style w:type="paragraph" w:styleId="a7">
    <w:name w:val="header"/>
    <w:basedOn w:val="a"/>
    <w:link w:val="22"/>
    <w:uiPriority w:val="99"/>
    <w:semiHidden/>
    <w:unhideWhenUsed/>
    <w:rsid w:val="00E65E90"/>
    <w:pPr>
      <w:tabs>
        <w:tab w:val="center" w:pos="4677"/>
        <w:tab w:val="right" w:pos="9355"/>
      </w:tabs>
    </w:pPr>
  </w:style>
  <w:style w:type="character" w:customStyle="1" w:styleId="22">
    <w:name w:val="Верхний колонтитул Знак2"/>
    <w:basedOn w:val="a0"/>
    <w:link w:val="a7"/>
    <w:uiPriority w:val="99"/>
    <w:semiHidden/>
    <w:rsid w:val="00E65E90"/>
  </w:style>
  <w:style w:type="character" w:styleId="a8">
    <w:name w:val="Hyperlink"/>
    <w:rsid w:val="00870424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5F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5F8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37F74"/>
    <w:pPr>
      <w:widowControl/>
      <w:suppressAutoHyphens w:val="0"/>
      <w:autoSpaceDE w:val="0"/>
      <w:adjustRightInd w:val="0"/>
      <w:textAlignment w:val="auto"/>
    </w:pPr>
    <w:rPr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OBNON</dc:creator>
  <cp:lastModifiedBy>Волков Антон Александрович</cp:lastModifiedBy>
  <cp:revision>4</cp:revision>
  <cp:lastPrinted>2017-05-11T14:21:00Z</cp:lastPrinted>
  <dcterms:created xsi:type="dcterms:W3CDTF">2022-06-20T11:15:00Z</dcterms:created>
  <dcterms:modified xsi:type="dcterms:W3CDTF">2023-03-15T07:58:00Z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