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EE" w:rsidRPr="00230905" w:rsidRDefault="009937EE" w:rsidP="00993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05E1EC" wp14:editId="6FB8C118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EE" w:rsidRPr="008E7EBE" w:rsidRDefault="009937EE" w:rsidP="009937EE">
      <w:pPr>
        <w:widowControl/>
        <w:spacing w:line="360" w:lineRule="auto"/>
        <w:ind w:left="-426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E7EB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АДМИНИСТРАЦИЯ ВАХРУШЕВСКОГО ГОРОДСКОГО ПОСЕЛЕНИЯ</w:t>
      </w:r>
    </w:p>
    <w:p w:rsidR="009937EE" w:rsidRPr="008E7EBE" w:rsidRDefault="009937EE" w:rsidP="009937EE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E7EB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СЛОБОДСКОГО РАЙОНА КИРОВСКОЙ ОБЛАСТИ</w:t>
      </w:r>
    </w:p>
    <w:p w:rsidR="009937EE" w:rsidRPr="00230905" w:rsidRDefault="009937EE" w:rsidP="00993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7EE" w:rsidRPr="00A643B3" w:rsidRDefault="009937EE" w:rsidP="009937E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2"/>
        <w:gridCol w:w="1677"/>
      </w:tblGrid>
      <w:tr w:rsidR="009937EE" w:rsidRPr="00230905" w:rsidTr="00BE6418">
        <w:tc>
          <w:tcPr>
            <w:tcW w:w="2268" w:type="dxa"/>
            <w:tcBorders>
              <w:bottom w:val="single" w:sz="4" w:space="0" w:color="auto"/>
            </w:tcBorders>
          </w:tcPr>
          <w:p w:rsidR="009937EE" w:rsidRPr="00230905" w:rsidRDefault="006A30AC" w:rsidP="00BE6418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  <w:tc>
          <w:tcPr>
            <w:tcW w:w="5760" w:type="dxa"/>
          </w:tcPr>
          <w:p w:rsidR="009937EE" w:rsidRPr="00230905" w:rsidRDefault="009937EE" w:rsidP="00BE64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09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37EE" w:rsidRPr="00230905" w:rsidRDefault="009937EE" w:rsidP="00BE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9937EE" w:rsidRDefault="009937EE" w:rsidP="00993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05">
        <w:rPr>
          <w:rFonts w:ascii="Times New Roman" w:hAnsi="Times New Roman" w:cs="Times New Roman"/>
          <w:sz w:val="28"/>
          <w:szCs w:val="28"/>
        </w:rPr>
        <w:t>пгт  Вахруши</w:t>
      </w:r>
    </w:p>
    <w:p w:rsidR="009937EE" w:rsidRPr="00324902" w:rsidRDefault="009937EE" w:rsidP="009937E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37EE" w:rsidRPr="00324902" w:rsidRDefault="009937EE" w:rsidP="0099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местных нормативов градостроительного проектирования Вахрушевского городского поселения Слободского района Кировской области</w:t>
      </w:r>
    </w:p>
    <w:bookmarkEnd w:id="0"/>
    <w:p w:rsidR="009937EE" w:rsidRPr="00324902" w:rsidRDefault="009937EE" w:rsidP="009937E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37EE" w:rsidRPr="009937EE" w:rsidRDefault="009937EE" w:rsidP="00762F98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статьей 10</w:t>
      </w:r>
      <w:r w:rsidR="00662F82">
        <w:rPr>
          <w:rFonts w:ascii="Times New Roman" w:eastAsia="Times New Roman" w:hAnsi="Times New Roman" w:cs="Times New Roman"/>
          <w:color w:val="auto"/>
          <w:sz w:val="28"/>
          <w:szCs w:val="28"/>
        </w:rPr>
        <w:t>.2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ПОСТАНОВЛЯЕТ:</w:t>
      </w:r>
      <w:proofErr w:type="gramEnd"/>
    </w:p>
    <w:p w:rsidR="009937EE" w:rsidRPr="009937EE" w:rsidRDefault="009937EE" w:rsidP="00762F98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местные нормативы градостроительного проектирования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Слободского района Кировской области (далее - местные нормативы). Прилагаются.</w:t>
      </w:r>
    </w:p>
    <w:p w:rsidR="009937EE" w:rsidRPr="009937EE" w:rsidRDefault="009937EE" w:rsidP="00762F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Считать утратившим силу постановление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243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>.11.2021 «</w:t>
      </w:r>
      <w:r w:rsidRPr="009937EE">
        <w:rPr>
          <w:rFonts w:ascii="Times New Roman" w:hAnsi="Times New Roman" w:cs="Times New Roman"/>
          <w:sz w:val="28"/>
          <w:szCs w:val="28"/>
        </w:rPr>
        <w:t>Об утверждении проекта местных нормативов градостроительного проектирования Вахрушевского городского поселения Слободского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37EE" w:rsidRPr="009937EE" w:rsidRDefault="009937EE" w:rsidP="00762F98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Настоящее Постановление опубликовать в </w:t>
      </w:r>
      <w:r w:rsidR="00762F98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официальном печатном издании «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</w:t>
      </w:r>
      <w:r w:rsidR="00762F98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бюллетен</w:t>
      </w:r>
      <w:r w:rsidR="00762F98">
        <w:rPr>
          <w:rFonts w:ascii="Times New Roman" w:eastAsia="Times New Roman" w:hAnsi="Times New Roman" w:cs="Times New Roman"/>
          <w:color w:val="auto"/>
          <w:sz w:val="28"/>
          <w:szCs w:val="28"/>
        </w:rPr>
        <w:t>ь»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разместить на официальном сайте </w:t>
      </w:r>
      <w:r w:rsidR="00F12571"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поселения.</w:t>
      </w:r>
    </w:p>
    <w:p w:rsidR="009937EE" w:rsidRPr="009937EE" w:rsidRDefault="009937EE" w:rsidP="00762F98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37EE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постановление вступает в силу в соответствии с действующим законодательством.</w:t>
      </w:r>
    </w:p>
    <w:p w:rsidR="009937EE" w:rsidRPr="00762F98" w:rsidRDefault="009937EE" w:rsidP="009937EE">
      <w:pPr>
        <w:widowControl/>
        <w:rPr>
          <w:rFonts w:ascii="Times New Roman" w:eastAsia="Times New Roman" w:hAnsi="Times New Roman" w:cs="Times New Roman"/>
          <w:color w:val="auto"/>
          <w:sz w:val="72"/>
          <w:szCs w:val="72"/>
        </w:rPr>
      </w:pPr>
    </w:p>
    <w:p w:rsidR="009937EE" w:rsidRDefault="00762F98" w:rsidP="00762F98">
      <w:pPr>
        <w:pStyle w:val="20"/>
        <w:shd w:val="clear" w:color="auto" w:fill="auto"/>
        <w:spacing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762F98" w:rsidRPr="00762F98" w:rsidRDefault="00762F98" w:rsidP="00762F98">
      <w:pPr>
        <w:pStyle w:val="20"/>
        <w:shd w:val="clear" w:color="auto" w:fill="auto"/>
        <w:spacing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Вахрушевского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М.В. Ефремов</w:t>
      </w:r>
    </w:p>
    <w:p w:rsidR="00762F98" w:rsidRDefault="00762F9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" w:name="_Toc437268152"/>
      <w:bookmarkStart w:id="2" w:name="_Toc447451358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 w:type="page"/>
      </w:r>
    </w:p>
    <w:p w:rsidR="009937EE" w:rsidRDefault="009937EE" w:rsidP="009937EE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E6418" w:rsidRPr="00BE6418" w:rsidRDefault="00BE6418" w:rsidP="00BE641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BE6418" w:rsidRPr="00BE6418" w:rsidRDefault="00BE6418" w:rsidP="00BE641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BE6418" w:rsidRPr="00BE6418" w:rsidRDefault="00BE6418" w:rsidP="00BE641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</w:t>
      </w:r>
    </w:p>
    <w:p w:rsidR="00BE6418" w:rsidRPr="00BE6418" w:rsidRDefault="00BE6418" w:rsidP="00BE641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662F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360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24.11.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</w:p>
    <w:p w:rsidR="00BE6418" w:rsidRPr="00BE6418" w:rsidRDefault="00BE6418" w:rsidP="00BE6418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ВАХРУШЕВСКОГО ГОРОДСКОГО </w:t>
      </w:r>
      <w:r w:rsidRPr="00BE64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ПОСЕЛЕНИЯ СЛОБОДСКОГО РАЙОНА КИРОВСКОЙ ОБЛАСТИ</w:t>
      </w:r>
    </w:p>
    <w:p w:rsidR="00BE6418" w:rsidRPr="00BE6418" w:rsidRDefault="00BE6418" w:rsidP="00BE64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6418" w:rsidRPr="00BE6418" w:rsidRDefault="00BE6418" w:rsidP="00BE6418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НАЗНАЧЕНИЕ И ОБЛАСТЬ ПРИМЕНЕНИЯ МЕСТНЫХ НОРМАТИВОВ ГРАДОСТРОИТЕЛЬНОГО ПРОЕКТИРОВАНИЯ</w:t>
      </w:r>
    </w:p>
    <w:p w:rsidR="00BE6418" w:rsidRPr="00BE6418" w:rsidRDefault="00BE6418" w:rsidP="00BE64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6418" w:rsidRPr="00BE6418" w:rsidRDefault="00BE6418" w:rsidP="00BE6418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Слободского района Кировской области (далее – нормативы) разработаны в соответствии с требованиями Градостроительного кодекса Российской Федерации, статьи 10</w:t>
      </w:r>
      <w:r w:rsidR="00715FB5">
        <w:rPr>
          <w:rFonts w:ascii="Times New Roman" w:eastAsia="Times New Roman" w:hAnsi="Times New Roman" w:cs="Times New Roman"/>
          <w:color w:val="auto"/>
          <w:sz w:val="28"/>
          <w:szCs w:val="28"/>
        </w:rPr>
        <w:t>.2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 </w:t>
      </w:r>
      <w:proofErr w:type="gramEnd"/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1. Нормативы устанавливают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Нормативы поселения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</w:t>
      </w:r>
      <w:hyperlink r:id="rId7" w:history="1">
        <w:r w:rsidRPr="00BE641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пункте 1 части 5 статьи 23</w:t>
        </w:r>
      </w:hyperlink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Градостроительного кодекса Российской Федерации, объектами </w:t>
      </w:r>
      <w:hyperlink r:id="rId8" w:history="1">
        <w:r w:rsidRPr="00BE641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благоустройства</w:t>
        </w:r>
      </w:hyperlink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территории, иными объектами местного значения поселения, населения поселения и расчетных показателей максимально допустимого уровня территориальной доступности таких объектов для населения поселения, </w:t>
      </w:r>
      <w:r w:rsidRPr="00BE641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проекта Генерального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Вахрушевского городского</w:t>
      </w:r>
      <w:r w:rsidRPr="00BE6418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BE6418">
        <w:rPr>
          <w:rFonts w:ascii="Times New Roman" w:eastAsia="Times New Roman" w:hAnsi="Times New Roman" w:cs="Times New Roman"/>
          <w:sz w:val="28"/>
          <w:szCs w:val="28"/>
        </w:rPr>
        <w:t>, а также внесению в него изменений.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частью 4 статьи 29.2 Градостроительного кодекса Российской Федерации, населения поселения и предельные значения расчетных показателей максимально допустимого 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уровня территориальной доступности таких объектов для населения поселения.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Нормативы устанавливают требования, обязательные для </w:t>
      </w:r>
      <w:r w:rsidRPr="00BE6418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всех 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субъектов градостроительных отношений, осуществляющих деятельность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Слободского района Кировской области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сооружений, 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5</w:t>
      </w:r>
      <w:r w:rsidRPr="00BE6418">
        <w:rPr>
          <w:rFonts w:ascii="Arial" w:eastAsia="Times New Roman" w:hAnsi="Arial" w:cs="Times New Roman"/>
          <w:color w:val="auto"/>
          <w:kern w:val="1"/>
          <w:sz w:val="28"/>
          <w:szCs w:val="28"/>
          <w:lang w:eastAsia="ar-SA"/>
        </w:rPr>
        <w:t xml:space="preserve">. </w:t>
      </w: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При отмене и/или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BE6418" w:rsidRPr="00BE6418" w:rsidRDefault="00BE6418" w:rsidP="00BE641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6. По вопросам, не рассматриваемым в настоящих Нормативах, следует руководствоваться региональными нормативами градостроительного проектирования Кировской области, местными нормативами градостроительного проектирования Слободского</w:t>
      </w:r>
      <w:r w:rsidRPr="00BE64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муниципального района,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действующими федеральными градостроительными нормами и законами Российской Федерации. 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Вахрушевского городского</w:t>
      </w:r>
      <w:r w:rsidRPr="00BE64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поселения 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включают в себя: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местного значения </w:t>
      </w:r>
      <w:r w:rsidRPr="00BE64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сельских поселений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BE64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сельских поселений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BE6418" w:rsidRPr="00BE6418" w:rsidRDefault="00BE6418" w:rsidP="00BE641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6418" w:rsidRPr="00BE6418" w:rsidRDefault="00BE6418" w:rsidP="00BE641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  <w:r w:rsidRPr="00BE64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 ОСНОВНАЯ ЧАСТЬ</w:t>
      </w:r>
      <w:bookmarkStart w:id="3" w:name="__RefHeading___Toc431386111"/>
      <w:bookmarkStart w:id="4" w:name="__RefHeading___Toc29147100"/>
      <w:bookmarkStart w:id="5" w:name="_Toc437268153"/>
      <w:bookmarkEnd w:id="3"/>
      <w:bookmarkEnd w:id="4"/>
    </w:p>
    <w:p w:rsidR="00BE6418" w:rsidRPr="00BE6418" w:rsidRDefault="00BE6418" w:rsidP="00BE641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Расчетные показатели </w:t>
      </w:r>
      <w:bookmarkEnd w:id="5"/>
    </w:p>
    <w:p w:rsidR="00BE6418" w:rsidRPr="00BE6418" w:rsidRDefault="00BE6418" w:rsidP="00BE641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418" w:rsidRPr="00BE6418" w:rsidRDefault="00BE6418" w:rsidP="00BE641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2.1. </w:t>
      </w:r>
      <w:r w:rsidRPr="00BE6418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BE6418" w:rsidRPr="00BE6418" w:rsidRDefault="00BE6418" w:rsidP="00BE641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Cs/>
          <w:sz w:val="28"/>
          <w:szCs w:val="28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</w:t>
      </w:r>
      <w:proofErr w:type="gramStart"/>
      <w:r w:rsidRPr="00BE6418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BE64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значений, а также главные улицы. Расчетные параметры улиц и дорог следует принимать по таблице 1 приложения.</w:t>
      </w:r>
    </w:p>
    <w:p w:rsidR="00BE6418" w:rsidRPr="00BE6418" w:rsidRDefault="00BE6418" w:rsidP="00BE641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Расчетные показатели объектов автомобильного транспорта местного значения принимаются в соответствии с таблицей 1.</w:t>
      </w:r>
    </w:p>
    <w:p w:rsidR="00BE6418" w:rsidRPr="00BE6418" w:rsidRDefault="00BE6418" w:rsidP="00BE6418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BE6418">
        <w:rPr>
          <w:rFonts w:ascii="Times New Roman" w:eastAsia="Times New Roman" w:hAnsi="Times New Roman" w:cs="Times New Roman"/>
          <w:color w:val="auto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3459"/>
        <w:gridCol w:w="2515"/>
        <w:gridCol w:w="3038"/>
      </w:tblGrid>
      <w:tr w:rsidR="00BE6418" w:rsidRPr="00BE6418" w:rsidTr="00BE6418">
        <w:trPr>
          <w:trHeight w:val="902"/>
        </w:trPr>
        <w:tc>
          <w:tcPr>
            <w:tcW w:w="292" w:type="pct"/>
            <w:vAlign w:val="center"/>
          </w:tcPr>
          <w:p w:rsidR="00BE6418" w:rsidRPr="00BE6418" w:rsidRDefault="00BE6418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№</w:t>
            </w:r>
          </w:p>
        </w:tc>
        <w:tc>
          <w:tcPr>
            <w:tcW w:w="1807" w:type="pct"/>
            <w:vAlign w:val="center"/>
          </w:tcPr>
          <w:p w:rsidR="00BE6418" w:rsidRPr="00BE6418" w:rsidRDefault="00BE6418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>Наименование объекта</w:t>
            </w:r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 xml:space="preserve"> </w:t>
            </w:r>
          </w:p>
          <w:p w:rsidR="00BE6418" w:rsidRPr="00BE6418" w:rsidRDefault="00BE6418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(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расчетного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 xml:space="preserve"> 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показателя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)</w:t>
            </w:r>
          </w:p>
        </w:tc>
        <w:tc>
          <w:tcPr>
            <w:tcW w:w="1314" w:type="pct"/>
            <w:vAlign w:val="center"/>
          </w:tcPr>
          <w:p w:rsidR="00BE6418" w:rsidRPr="00BE6418" w:rsidRDefault="00BE6418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</w:pP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Минимально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 xml:space="preserve"> 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допустимый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 xml:space="preserve"> </w:t>
            </w:r>
            <w:r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>уровень</w:t>
            </w:r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 xml:space="preserve"> 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val="en-US" w:eastAsia="hi-IN" w:bidi="hi-IN"/>
              </w:rPr>
              <w:t>обеспеченности</w:t>
            </w:r>
            <w:proofErr w:type="spellEnd"/>
          </w:p>
        </w:tc>
        <w:tc>
          <w:tcPr>
            <w:tcW w:w="1587" w:type="pct"/>
            <w:vAlign w:val="center"/>
          </w:tcPr>
          <w:p w:rsidR="00BE6418" w:rsidRPr="00BE6418" w:rsidRDefault="00BE6418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BE6418" w:rsidRPr="00BE6418" w:rsidTr="00BE6418">
        <w:trPr>
          <w:trHeight w:val="836"/>
        </w:trPr>
        <w:tc>
          <w:tcPr>
            <w:tcW w:w="292" w:type="pct"/>
            <w:vAlign w:val="center"/>
          </w:tcPr>
          <w:p w:rsidR="00BE6418" w:rsidRPr="00BE6418" w:rsidRDefault="00BE6418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>2</w:t>
            </w:r>
          </w:p>
        </w:tc>
        <w:tc>
          <w:tcPr>
            <w:tcW w:w="1807" w:type="pct"/>
            <w:vAlign w:val="center"/>
          </w:tcPr>
          <w:p w:rsidR="00BE6418" w:rsidRPr="00BE6418" w:rsidRDefault="00BE6418" w:rsidP="00BE6418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>Остановки общественного транспорта в населенных пунктах</w:t>
            </w:r>
          </w:p>
        </w:tc>
        <w:tc>
          <w:tcPr>
            <w:tcW w:w="1314" w:type="pct"/>
            <w:vAlign w:val="center"/>
          </w:tcPr>
          <w:p w:rsidR="00BE6418" w:rsidRPr="00BE6418" w:rsidRDefault="00481275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>500</w:t>
            </w:r>
            <w:r w:rsidR="00BE6418"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 xml:space="preserve"> метров</w:t>
            </w:r>
          </w:p>
        </w:tc>
        <w:tc>
          <w:tcPr>
            <w:tcW w:w="1587" w:type="pct"/>
            <w:vAlign w:val="center"/>
          </w:tcPr>
          <w:p w:rsidR="00BE6418" w:rsidRPr="00BE6418" w:rsidRDefault="00BE6418" w:rsidP="00BE641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hi-IN" w:bidi="hi-IN"/>
              </w:rPr>
              <w:t>Не нормируется</w:t>
            </w:r>
          </w:p>
        </w:tc>
      </w:tr>
    </w:tbl>
    <w:p w:rsidR="00BE6418" w:rsidRPr="00BE6418" w:rsidRDefault="00BE6418" w:rsidP="00BE6418">
      <w:pPr>
        <w:widowControl/>
        <w:spacing w:before="100" w:beforeAutospacing="1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Параметры улично-дорожной сети в пределах населенных пунктов </w:t>
      </w:r>
      <w:r w:rsidRPr="00BE64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принимается в соответствии с таблицей 2.</w:t>
      </w:r>
    </w:p>
    <w:p w:rsidR="00BE6418" w:rsidRPr="00BE6418" w:rsidRDefault="00BE6418" w:rsidP="00BE6418">
      <w:pPr>
        <w:widowControl/>
        <w:spacing w:before="100" w:beforeAutospacing="1"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BE6418">
        <w:rPr>
          <w:rFonts w:ascii="Times New Roman" w:eastAsia="Times New Roman" w:hAnsi="Times New Roman" w:cs="Times New Roman"/>
          <w:color w:val="auto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134"/>
        <w:gridCol w:w="1134"/>
        <w:gridCol w:w="1276"/>
        <w:gridCol w:w="1134"/>
        <w:gridCol w:w="1275"/>
      </w:tblGrid>
      <w:tr w:rsidR="00BE6418" w:rsidRPr="00BE6418" w:rsidTr="00BE6418">
        <w:tc>
          <w:tcPr>
            <w:tcW w:w="152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Категория сельских улиц и дорог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Основное назначение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Расчетная скорость движения,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</w:rPr>
              <w:t>/ч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Ширина в красных линиях,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Ширина полосы движения,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Число полос движения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Ширина пешеходной части тротуара,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</w:p>
        </w:tc>
      </w:tr>
      <w:tr w:rsidR="00BE6418" w:rsidRPr="00BE6418" w:rsidTr="00BE6418">
        <w:tc>
          <w:tcPr>
            <w:tcW w:w="1526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Главная улица</w:t>
            </w:r>
          </w:p>
        </w:tc>
        <w:tc>
          <w:tcPr>
            <w:tcW w:w="2268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Связь жилых территорий с общественным центром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20-30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2-3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1,5-2,25</w:t>
            </w:r>
          </w:p>
        </w:tc>
      </w:tr>
      <w:tr w:rsidR="00BE6418" w:rsidRPr="00BE6418" w:rsidTr="00BE6418">
        <w:tc>
          <w:tcPr>
            <w:tcW w:w="1526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Улица в жилой застройке:</w:t>
            </w:r>
          </w:p>
        </w:tc>
        <w:tc>
          <w:tcPr>
            <w:tcW w:w="2268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6418" w:rsidRPr="00BE6418" w:rsidTr="00BE6418">
        <w:tc>
          <w:tcPr>
            <w:tcW w:w="1526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основная</w:t>
            </w:r>
          </w:p>
        </w:tc>
        <w:tc>
          <w:tcPr>
            <w:tcW w:w="2268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Связь внутри жилых территорий и с главной улицей по направлениям с </w:t>
            </w: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интенсивным движением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15-25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1,0-1,5</w:t>
            </w:r>
          </w:p>
        </w:tc>
      </w:tr>
      <w:tr w:rsidR="00BE6418" w:rsidRPr="00BE6418" w:rsidTr="00BE6418">
        <w:tc>
          <w:tcPr>
            <w:tcW w:w="1526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Второстепенная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 (переулок)</w:t>
            </w:r>
          </w:p>
        </w:tc>
        <w:tc>
          <w:tcPr>
            <w:tcW w:w="2268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Связь между основными жилыми улицами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15-25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1,0</w:t>
            </w:r>
          </w:p>
        </w:tc>
      </w:tr>
      <w:tr w:rsidR="00BE6418" w:rsidRPr="00BE6418" w:rsidTr="00BE6418">
        <w:tc>
          <w:tcPr>
            <w:tcW w:w="1526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проезд:</w:t>
            </w:r>
          </w:p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с коммуникациями,</w:t>
            </w:r>
          </w:p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без коммуникаций</w:t>
            </w:r>
          </w:p>
        </w:tc>
        <w:tc>
          <w:tcPr>
            <w:tcW w:w="2268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Связь жилых домов, расположенных в глубине квартала, с улицей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10-12</w:t>
            </w:r>
          </w:p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7-10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2,75-3,0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0-1,0</w:t>
            </w:r>
          </w:p>
        </w:tc>
      </w:tr>
      <w:tr w:rsidR="00BE6418" w:rsidRPr="00BE6418" w:rsidTr="00BE6418">
        <w:tc>
          <w:tcPr>
            <w:tcW w:w="1526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Хозяйственный проезд, скотопрогон</w:t>
            </w:r>
          </w:p>
        </w:tc>
        <w:tc>
          <w:tcPr>
            <w:tcW w:w="2268" w:type="dxa"/>
            <w:shd w:val="clear" w:color="auto" w:fill="auto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Прогон личного скота и проезд грузового транспорта к придомовым (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приквартирным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</w:rPr>
              <w:t>) участкам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7-10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418" w:rsidRPr="00BE6418" w:rsidRDefault="00BE6418" w:rsidP="00BE6418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</w:tbl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>Примечания: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proofErr w:type="gramStart"/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50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, а при условии применения </w:t>
      </w:r>
      <w:proofErr w:type="spellStart"/>
      <w:r w:rsidRPr="00BE6418">
        <w:rPr>
          <w:rFonts w:ascii="Times New Roman" w:eastAsia="Times New Roman" w:hAnsi="Times New Roman" w:cs="Times New Roman"/>
          <w:iCs/>
          <w:color w:val="auto"/>
        </w:rPr>
        <w:t>шумозащитных</w:t>
      </w:r>
      <w:proofErr w:type="spellEnd"/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25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. 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25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>. В случаях превышения указанного расстояния следует предусматривать</w:t>
      </w:r>
      <w:proofErr w:type="gramEnd"/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5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6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, пригодную для проезда пожарных машин. 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16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для разворота автомобилей</w:t>
      </w:r>
      <w:r>
        <w:rPr>
          <w:rFonts w:ascii="Times New Roman" w:eastAsia="Times New Roman" w:hAnsi="Times New Roman" w:cs="Times New Roman"/>
          <w:iCs/>
          <w:color w:val="auto"/>
        </w:rPr>
        <w:t>.</w:t>
      </w: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Использование поворотных площадок для стоянки автомобилей не допускается.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Радиусы закругления проезжей части улиц и дорог по кромке тротуаров и разделительных полос следует принимать не менее, </w:t>
      </w:r>
      <w:proofErr w:type="gramStart"/>
      <w:r w:rsidRPr="00BE6418">
        <w:rPr>
          <w:rFonts w:ascii="Times New Roman" w:eastAsia="Times New Roman" w:hAnsi="Times New Roman" w:cs="Times New Roman"/>
          <w:iCs/>
          <w:color w:val="auto"/>
        </w:rPr>
        <w:t>м</w:t>
      </w:r>
      <w:proofErr w:type="gramEnd"/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: </w:t>
      </w:r>
    </w:p>
    <w:p w:rsidR="00BE6418" w:rsidRPr="00BE6418" w:rsidRDefault="00BE6418" w:rsidP="00BE6418">
      <w:pPr>
        <w:widowControl/>
        <w:spacing w:line="276" w:lineRule="auto"/>
        <w:ind w:left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- для магистральных улиц и дорог регулируемого движения .............. 8 </w:t>
      </w:r>
    </w:p>
    <w:p w:rsidR="00BE6418" w:rsidRPr="00BE6418" w:rsidRDefault="00BE6418" w:rsidP="00BE6418">
      <w:pPr>
        <w:widowControl/>
        <w:spacing w:line="276" w:lineRule="auto"/>
        <w:ind w:left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- местного значения ............................................................................... 5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- на транспортных площадях ................................................................ 12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proofErr w:type="gramStart"/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уменьшать, но принимать не менее </w:t>
      </w:r>
      <w:smartTag w:uri="urn:schemas-microsoft-com:office:smarttags" w:element="metricconverter">
        <w:smartTagPr>
          <w:attr w:name="ProductID" w:val="6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6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, на транспортных площадях - </w:t>
      </w:r>
      <w:smartTag w:uri="urn:schemas-microsoft-com:office:smarttags" w:element="metricconverter">
        <w:smartTagPr>
          <w:attr w:name="ProductID" w:val="8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8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1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на каждую полосу движения за счет боковых разделительных полос или</w:t>
      </w:r>
      <w:proofErr w:type="gramEnd"/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уширения с внешней стороны.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>Допускается предусматривать открытые стоянки для временного и постоянного хранения автомобилей в пределах улиц и дорог, граничащих с жилыми районами и микрорайонами.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6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15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75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между ними.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0,5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.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5,5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.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Протяженность тупиковых проездов (не более) – </w:t>
      </w:r>
      <w:smartTag w:uri="urn:schemas-microsoft-com:office:smarttags" w:element="metricconverter">
        <w:smartTagPr>
          <w:attr w:name="ProductID" w:val="150 метров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150 метров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Примечание: Тупиковые проезды должны заканчиваться площадками для разворота мусоровозов, пожарных машин и другой спецтехники.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>Размеры разворотных площадок на тупиковых улицах и дорогах, диаметром (не менее):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а) 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16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.;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б) 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30 м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. </w:t>
      </w:r>
    </w:p>
    <w:p w:rsidR="00BE6418" w:rsidRPr="00BE6418" w:rsidRDefault="00BE6418" w:rsidP="00BE641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E6418">
        <w:rPr>
          <w:rFonts w:ascii="Times New Roman" w:eastAsia="Times New Roman" w:hAnsi="Times New Roman" w:cs="Times New Roman"/>
          <w:iCs/>
          <w:color w:val="auto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етр"/>
        </w:smartTagPr>
        <w:r w:rsidRPr="00BE6418">
          <w:rPr>
            <w:rFonts w:ascii="Times New Roman" w:eastAsia="Times New Roman" w:hAnsi="Times New Roman" w:cs="Times New Roman"/>
            <w:iCs/>
            <w:color w:val="auto"/>
          </w:rPr>
          <w:t>1,0 метр</w:t>
        </w:r>
      </w:smartTag>
      <w:r w:rsidRPr="00BE6418">
        <w:rPr>
          <w:rFonts w:ascii="Times New Roman" w:eastAsia="Times New Roman" w:hAnsi="Times New Roman" w:cs="Times New Roman"/>
          <w:iCs/>
          <w:color w:val="auto"/>
        </w:rPr>
        <w:t xml:space="preserve"> 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2.2. Расчетные показатели минимально допустимого уровня обеспеченности объектами в области предупреждения чрезвычайных ситуаций природного и техногенного характера и ликвидации их последствий и расчетные показатели максимально допустимого уровня территориальной доступности таких объектов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Расчетные показатели минимально допустимого уровня обеспеченности объектами в области предупреждения чрезвычайных ситуаций природного и техногенного характера и ликвидации их последствий и расчетные показатели максимального допустимого уровня территориальной доступности определяются региональными нормативами градостроительного проектирования.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BE6418" w:rsidRPr="00BE6418" w:rsidRDefault="00BE6418" w:rsidP="00BE6418">
      <w:pPr>
        <w:suppressAutoHyphens/>
        <w:autoSpaceDE w:val="0"/>
        <w:ind w:left="851" w:hanging="709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  <w:t>2.3.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BE6418" w:rsidRPr="00BE6418" w:rsidRDefault="00BE6418" w:rsidP="00BE6418">
      <w:pPr>
        <w:suppressAutoHyphens/>
        <w:autoSpaceDE w:val="0"/>
        <w:ind w:left="851" w:hanging="709"/>
        <w:jc w:val="both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3.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E6418" w:rsidRPr="00BE6418" w:rsidRDefault="00BE6418" w:rsidP="00BE6418">
      <w:pPr>
        <w:suppressAutoHyphens/>
        <w:autoSpaceDE w:val="0"/>
        <w:ind w:left="851" w:hanging="709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Таблица 3</w:t>
      </w:r>
    </w:p>
    <w:p w:rsidR="00BE6418" w:rsidRPr="00BE6418" w:rsidRDefault="00BE6418" w:rsidP="00BE6418">
      <w:pPr>
        <w:suppressAutoHyphens/>
        <w:autoSpaceDE w:val="0"/>
        <w:ind w:left="851" w:hanging="709"/>
        <w:jc w:val="right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2693"/>
        <w:gridCol w:w="2410"/>
      </w:tblGrid>
      <w:tr w:rsidR="00BE6418" w:rsidRPr="00BE6418" w:rsidTr="00BE6418">
        <w:tc>
          <w:tcPr>
            <w:tcW w:w="959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40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Учреждение, организация, единица измерения</w:t>
            </w:r>
          </w:p>
        </w:tc>
        <w:tc>
          <w:tcPr>
            <w:tcW w:w="26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Минимально допустимый уровень обеспеченности </w:t>
            </w: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объектами</w:t>
            </w:r>
          </w:p>
        </w:tc>
        <w:tc>
          <w:tcPr>
            <w:tcW w:w="2410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Максимально допустимый уровень территориальной </w:t>
            </w: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доступности объектов</w:t>
            </w:r>
          </w:p>
        </w:tc>
      </w:tr>
      <w:tr w:rsidR="00BE6418" w:rsidRPr="00BE6418" w:rsidTr="00BE6418">
        <w:tc>
          <w:tcPr>
            <w:tcW w:w="959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340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6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410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6418" w:rsidRPr="00BE6418" w:rsidTr="00BE6418">
        <w:tc>
          <w:tcPr>
            <w:tcW w:w="9464" w:type="dxa"/>
            <w:gridSpan w:val="4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b/>
                <w:color w:val="auto"/>
              </w:rPr>
              <w:t>Объекты в области образования местного значения</w:t>
            </w:r>
          </w:p>
        </w:tc>
      </w:tr>
      <w:tr w:rsidR="00BE6418" w:rsidRPr="00BE6418" w:rsidTr="00BE6418">
        <w:tc>
          <w:tcPr>
            <w:tcW w:w="959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</w:tcPr>
          <w:p w:rsidR="00BE6418" w:rsidRPr="00BE6418" w:rsidRDefault="00BE6418" w:rsidP="00BE6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Дошкольные образовательные организации, мест на 1 тыс. жителей</w:t>
            </w:r>
          </w:p>
        </w:tc>
        <w:tc>
          <w:tcPr>
            <w:tcW w:w="2693" w:type="dxa"/>
          </w:tcPr>
          <w:p w:rsidR="00BE6418" w:rsidRPr="00BE6418" w:rsidRDefault="004A7C34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58</w:t>
            </w:r>
            <w:r w:rsidR="00BE6418"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 мест</w:t>
            </w:r>
          </w:p>
        </w:tc>
        <w:tc>
          <w:tcPr>
            <w:tcW w:w="2410" w:type="dxa"/>
          </w:tcPr>
          <w:p w:rsidR="00BE6418" w:rsidRPr="00BE6418" w:rsidRDefault="004A7C34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500 м</w:t>
            </w:r>
          </w:p>
        </w:tc>
      </w:tr>
      <w:tr w:rsidR="00BE6418" w:rsidRPr="00BE6418" w:rsidTr="00BE6418">
        <w:tc>
          <w:tcPr>
            <w:tcW w:w="959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:rsidR="00BE6418" w:rsidRPr="00BE6418" w:rsidRDefault="00BE6418" w:rsidP="00BE6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Общеобразовательные организации, мест на 1 тыс. жителей</w:t>
            </w:r>
          </w:p>
        </w:tc>
        <w:tc>
          <w:tcPr>
            <w:tcW w:w="26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98 мест</w:t>
            </w:r>
          </w:p>
        </w:tc>
        <w:tc>
          <w:tcPr>
            <w:tcW w:w="2410" w:type="dxa"/>
          </w:tcPr>
          <w:p w:rsidR="00BE6418" w:rsidRPr="00BE6418" w:rsidRDefault="004A7C34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500 м</w:t>
            </w:r>
          </w:p>
        </w:tc>
      </w:tr>
    </w:tbl>
    <w:p w:rsidR="00BE6418" w:rsidRPr="00BE6418" w:rsidRDefault="00BE6418" w:rsidP="00BE64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E6418">
        <w:rPr>
          <w:rFonts w:ascii="Times New Roman" w:eastAsia="Times New Roman" w:hAnsi="Times New Roman" w:cs="Times New Roman"/>
          <w:color w:val="auto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10.1 пункта 10.4 СП 42.13330.2016.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E6418">
        <w:rPr>
          <w:rFonts w:ascii="Times New Roman" w:eastAsia="Times New Roman" w:hAnsi="Times New Roman" w:cs="Times New Roman"/>
          <w:color w:val="auto"/>
        </w:rPr>
        <w:t>2. Вместимость общеобразовательных организаций и размеры их земельных участков следует принимать в соответствии с требованиями приложения</w:t>
      </w:r>
      <w:proofErr w:type="gramStart"/>
      <w:r w:rsidRPr="00BE6418">
        <w:rPr>
          <w:rFonts w:ascii="Times New Roman" w:eastAsia="Times New Roman" w:hAnsi="Times New Roman" w:cs="Times New Roman"/>
          <w:color w:val="auto"/>
        </w:rPr>
        <w:t xml:space="preserve"> Д</w:t>
      </w:r>
      <w:proofErr w:type="gramEnd"/>
      <w:r w:rsidRPr="00BE6418">
        <w:rPr>
          <w:rFonts w:ascii="Times New Roman" w:eastAsia="Times New Roman" w:hAnsi="Times New Roman" w:cs="Times New Roman"/>
          <w:color w:val="auto"/>
        </w:rPr>
        <w:t xml:space="preserve"> к СП 42.13330.2016.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E6418">
        <w:rPr>
          <w:rFonts w:ascii="Times New Roman" w:eastAsia="Times New Roman" w:hAnsi="Times New Roman" w:cs="Times New Roman"/>
          <w:color w:val="auto"/>
        </w:rPr>
        <w:t>3. Размеры земельных участков общеобразовательных организаций, не указанных в приложении</w:t>
      </w:r>
      <w:proofErr w:type="gramStart"/>
      <w:r w:rsidRPr="00BE6418">
        <w:rPr>
          <w:rFonts w:ascii="Times New Roman" w:eastAsia="Times New Roman" w:hAnsi="Times New Roman" w:cs="Times New Roman"/>
          <w:color w:val="auto"/>
        </w:rPr>
        <w:t xml:space="preserve"> Д</w:t>
      </w:r>
      <w:proofErr w:type="gramEnd"/>
      <w:r w:rsidRPr="00BE6418">
        <w:rPr>
          <w:rFonts w:ascii="Times New Roman" w:eastAsia="Times New Roman" w:hAnsi="Times New Roman" w:cs="Times New Roman"/>
          <w:color w:val="auto"/>
        </w:rPr>
        <w:t xml:space="preserve"> к СП 42.13330.2016, следует принимать по заданию на проектирование.</w:t>
      </w:r>
    </w:p>
    <w:p w:rsidR="00BE6418" w:rsidRPr="00BE6418" w:rsidRDefault="00BE6418" w:rsidP="00BE6418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BE6418">
        <w:rPr>
          <w:rFonts w:ascii="Times New Roman" w:eastAsia="Times New Roman" w:hAnsi="Times New Roman" w:cs="Times New Roman"/>
          <w:color w:val="auto"/>
        </w:rPr>
        <w:t>4. Участки детских дошкольных организаций не должны примыкать непосредственно к магистральным улицам.</w:t>
      </w:r>
    </w:p>
    <w:p w:rsidR="00BE6418" w:rsidRPr="00BE6418" w:rsidRDefault="00BE6418" w:rsidP="00BE64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6418" w:rsidRPr="00BE6418" w:rsidRDefault="00BE6418" w:rsidP="00BE64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6418" w:rsidRPr="00BE6418" w:rsidRDefault="00BE6418" w:rsidP="00BE6418">
      <w:pPr>
        <w:suppressAutoHyphens/>
        <w:autoSpaceDE w:val="0"/>
        <w:ind w:left="851" w:hanging="709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</w:pPr>
    </w:p>
    <w:p w:rsidR="00BE6418" w:rsidRPr="00BE6418" w:rsidRDefault="00BE6418" w:rsidP="00BE6418">
      <w:pPr>
        <w:suppressAutoHyphens/>
        <w:autoSpaceDE w:val="0"/>
        <w:ind w:left="851" w:hanging="709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</w:pPr>
    </w:p>
    <w:p w:rsidR="00BE6418" w:rsidRPr="00BE6418" w:rsidRDefault="00BE6418" w:rsidP="00BE6418">
      <w:pPr>
        <w:suppressAutoHyphens/>
        <w:autoSpaceDE w:val="0"/>
        <w:ind w:left="851" w:hanging="709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  <w:t>2.4.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</w:t>
      </w:r>
    </w:p>
    <w:p w:rsidR="00BE6418" w:rsidRPr="00BE6418" w:rsidRDefault="00BE6418" w:rsidP="00BE6418">
      <w:pPr>
        <w:suppressAutoHyphens/>
        <w:autoSpaceDE w:val="0"/>
        <w:ind w:left="851" w:hanging="709"/>
        <w:jc w:val="both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eastAsia="ar-SA"/>
        </w:rPr>
      </w:pPr>
    </w:p>
    <w:p w:rsidR="00BE6418" w:rsidRPr="00BE6418" w:rsidRDefault="00BE6418" w:rsidP="00BE6418">
      <w:pPr>
        <w:suppressAutoHyphens/>
        <w:autoSpaceDE w:val="0"/>
        <w:spacing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      Расчетные показатели минимального допустимого уровня обеспеченности объектами в области здравоохранения и расчетные показатели  максимально допустимого уровня территориальной доступности определяются региональными нормативами градостроительного проектирования.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2.5.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694"/>
        <w:gridCol w:w="2693"/>
      </w:tblGrid>
      <w:tr w:rsidR="00BE6418" w:rsidRPr="00BE6418" w:rsidTr="00BE6418">
        <w:tc>
          <w:tcPr>
            <w:tcW w:w="817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№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п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/п</w:t>
            </w:r>
          </w:p>
        </w:tc>
        <w:tc>
          <w:tcPr>
            <w:tcW w:w="3260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Учреждение, объект, единица измерения</w:t>
            </w:r>
          </w:p>
        </w:tc>
        <w:tc>
          <w:tcPr>
            <w:tcW w:w="2694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Минимально допустимый уровень 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>обеспеченности объектами</w:t>
            </w:r>
          </w:p>
        </w:tc>
        <w:tc>
          <w:tcPr>
            <w:tcW w:w="2693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 xml:space="preserve">Максимально допустимый уровень 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>территориальной доступности объектов</w:t>
            </w:r>
          </w:p>
        </w:tc>
      </w:tr>
      <w:tr w:rsidR="00BE6418" w:rsidRPr="00BE6418" w:rsidTr="00BE6418">
        <w:tc>
          <w:tcPr>
            <w:tcW w:w="817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2</w:t>
            </w:r>
          </w:p>
        </w:tc>
        <w:tc>
          <w:tcPr>
            <w:tcW w:w="2694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3</w:t>
            </w:r>
          </w:p>
        </w:tc>
        <w:tc>
          <w:tcPr>
            <w:tcW w:w="2693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4</w:t>
            </w:r>
          </w:p>
        </w:tc>
      </w:tr>
      <w:tr w:rsidR="00BE6418" w:rsidRPr="00BE6418" w:rsidTr="00BE6418">
        <w:tc>
          <w:tcPr>
            <w:tcW w:w="9464" w:type="dxa"/>
            <w:gridSpan w:val="4"/>
          </w:tcPr>
          <w:p w:rsidR="00BE6418" w:rsidRPr="00BE6418" w:rsidRDefault="00BE6418" w:rsidP="00BE6418">
            <w:pPr>
              <w:tabs>
                <w:tab w:val="center" w:pos="4624"/>
              </w:tabs>
              <w:suppressAutoHyphens/>
              <w:autoSpaceDE w:val="0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  <w:tab/>
              <w:t>Объекты в области физической культуры местного значения</w:t>
            </w:r>
          </w:p>
        </w:tc>
      </w:tr>
      <w:tr w:rsidR="00BE6418" w:rsidRPr="00BE6418" w:rsidTr="00BE6418">
        <w:tc>
          <w:tcPr>
            <w:tcW w:w="817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</w:t>
            </w:r>
          </w:p>
        </w:tc>
        <w:tc>
          <w:tcPr>
            <w:tcW w:w="3260" w:type="dxa"/>
          </w:tcPr>
          <w:p w:rsidR="00BE6418" w:rsidRPr="00BE6418" w:rsidRDefault="00BE6418" w:rsidP="00BE6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Помещения для физкультурно-оздоровительных занятий, кв. м. общей площади на 1 тыс. человек</w:t>
            </w:r>
          </w:p>
          <w:p w:rsidR="00BE6418" w:rsidRPr="00BE6418" w:rsidRDefault="00BE6418" w:rsidP="00BE6418">
            <w:pPr>
              <w:suppressAutoHyphens/>
              <w:autoSpaceDE w:val="0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2694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</w:p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80</w:t>
            </w:r>
          </w:p>
        </w:tc>
        <w:tc>
          <w:tcPr>
            <w:tcW w:w="2693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</w:p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500 м</w:t>
            </w:r>
          </w:p>
        </w:tc>
      </w:tr>
      <w:tr w:rsidR="00BE6418" w:rsidRPr="00BE6418" w:rsidTr="00BE6418">
        <w:tc>
          <w:tcPr>
            <w:tcW w:w="817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2</w:t>
            </w:r>
          </w:p>
        </w:tc>
        <w:tc>
          <w:tcPr>
            <w:tcW w:w="3260" w:type="dxa"/>
          </w:tcPr>
          <w:p w:rsidR="00BE6418" w:rsidRPr="00BE6418" w:rsidRDefault="00BE6418" w:rsidP="00BE6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Спортивные залы общего пользования, кв. м. площади пола на 1 тыс. человек</w:t>
            </w:r>
          </w:p>
        </w:tc>
        <w:tc>
          <w:tcPr>
            <w:tcW w:w="2694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</w:p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70</w:t>
            </w:r>
          </w:p>
        </w:tc>
        <w:tc>
          <w:tcPr>
            <w:tcW w:w="2693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</w:p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1,5 км</w:t>
            </w:r>
          </w:p>
        </w:tc>
      </w:tr>
    </w:tbl>
    <w:p w:rsidR="00BE6418" w:rsidRPr="00BE6418" w:rsidRDefault="00BE6418" w:rsidP="00BE64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E6418" w:rsidRPr="00191F6C" w:rsidRDefault="00BE6418" w:rsidP="00BE64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91F6C">
        <w:rPr>
          <w:rFonts w:ascii="Times New Roman" w:eastAsia="Times New Roman" w:hAnsi="Times New Roman" w:cs="Times New Roman"/>
          <w:color w:val="auto"/>
        </w:rPr>
        <w:t xml:space="preserve">Примечания: </w:t>
      </w:r>
    </w:p>
    <w:p w:rsidR="00BE6418" w:rsidRPr="00191F6C" w:rsidRDefault="00BE6418" w:rsidP="00BE6418">
      <w:pPr>
        <w:widowControl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91F6C">
        <w:rPr>
          <w:rFonts w:ascii="Times New Roman" w:eastAsia="Times New Roman" w:hAnsi="Times New Roman" w:cs="Times New Roman"/>
          <w:color w:val="auto"/>
        </w:rPr>
        <w:t>1. Комплексы физкультурно-оздоровительных площадок предусматриваются в каждом поселении.</w:t>
      </w:r>
    </w:p>
    <w:p w:rsidR="00BE6418" w:rsidRPr="00191F6C" w:rsidRDefault="00BE6418" w:rsidP="00BE6418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91F6C">
        <w:rPr>
          <w:rFonts w:ascii="Times New Roman" w:eastAsia="Times New Roman" w:hAnsi="Times New Roman" w:cs="Times New Roman"/>
          <w:color w:val="auto"/>
        </w:rPr>
        <w:t>2. Доступность физкультурно-спортивных сооружений городского значения не должна превышать 30 минут.</w:t>
      </w:r>
    </w:p>
    <w:p w:rsidR="00BE6418" w:rsidRPr="00191F6C" w:rsidRDefault="00BE6418" w:rsidP="00BE6418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91F6C">
        <w:rPr>
          <w:rFonts w:ascii="Times New Roman" w:eastAsia="Times New Roman" w:hAnsi="Times New Roman" w:cs="Times New Roman"/>
          <w:color w:val="auto"/>
        </w:rPr>
        <w:t>3. В поселениях с числом жителей от 2 до 5 тыс. следует предусматривать один спортивный зал площадью 540 кв. метров.</w:t>
      </w:r>
    </w:p>
    <w:p w:rsidR="00BE6418" w:rsidRPr="00191F6C" w:rsidRDefault="00BE6418" w:rsidP="00BE6418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91F6C">
        <w:rPr>
          <w:rFonts w:ascii="Times New Roman" w:eastAsia="Times New Roman" w:hAnsi="Times New Roman" w:cs="Times New Roman"/>
          <w:color w:val="auto"/>
        </w:rPr>
        <w:t xml:space="preserve">4.  Для иных объектов местного значения в области физической культуры и спорта, не указанных в </w:t>
      </w:r>
      <w:hyperlink r:id="rId9" w:history="1">
        <w:r w:rsidRPr="00191F6C">
          <w:rPr>
            <w:rFonts w:ascii="Times New Roman" w:eastAsia="Times New Roman" w:hAnsi="Times New Roman" w:cs="Times New Roman"/>
            <w:color w:val="auto"/>
          </w:rPr>
          <w:t>таблице 4</w:t>
        </w:r>
      </w:hyperlink>
      <w:r w:rsidRPr="00191F6C">
        <w:rPr>
          <w:rFonts w:ascii="Times New Roman" w:eastAsia="Times New Roman" w:hAnsi="Times New Roman" w:cs="Times New Roman"/>
          <w:color w:val="auto"/>
        </w:rPr>
        <w:t>, расчетные показатели применяются в соответствии с заданием на проектирование.</w:t>
      </w:r>
    </w:p>
    <w:p w:rsidR="00BE6418" w:rsidRPr="00191F6C" w:rsidRDefault="00BE6418" w:rsidP="00BE6418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91F6C">
        <w:rPr>
          <w:rFonts w:ascii="Times New Roman" w:eastAsia="Times New Roman" w:hAnsi="Times New Roman" w:cs="Times New Roman"/>
          <w:color w:val="auto"/>
        </w:rPr>
        <w:t>5.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191F6C">
        <w:rPr>
          <w:rFonts w:ascii="Times New Roman" w:eastAsia="Times New Roman" w:hAnsi="Times New Roman" w:cs="Times New Roman"/>
          <w:color w:val="auto"/>
        </w:rPr>
        <w:t xml:space="preserve"> Д</w:t>
      </w:r>
      <w:proofErr w:type="gramEnd"/>
      <w:r w:rsidRPr="00191F6C">
        <w:rPr>
          <w:rFonts w:ascii="Times New Roman" w:eastAsia="Times New Roman" w:hAnsi="Times New Roman" w:cs="Times New Roman"/>
          <w:color w:val="auto"/>
        </w:rPr>
        <w:t xml:space="preserve"> к СП 42.13330.2016 или заданием на проектирование.</w:t>
      </w:r>
    </w:p>
    <w:p w:rsidR="00BE6418" w:rsidRPr="00BE6418" w:rsidRDefault="00BE6418" w:rsidP="00BE6418">
      <w:pPr>
        <w:widowControl/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</w:p>
    <w:p w:rsidR="00BE6418" w:rsidRPr="00BE6418" w:rsidRDefault="00BE6418" w:rsidP="00BE6418">
      <w:pPr>
        <w:widowControl/>
        <w:tabs>
          <w:tab w:val="left" w:pos="1635"/>
        </w:tabs>
        <w:suppressAutoHyphens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i-IN" w:bidi="hi-IN"/>
        </w:rPr>
      </w:pPr>
      <w:r w:rsidRPr="00BE641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i-IN" w:bidi="hi-IN"/>
        </w:rPr>
        <w:t>2.6. Расчетные показатели минимально допустимого уровня обеспеченности объектами в области обработки, утилизации, обезвреживания, захоронения твердых коммунальных отходов</w:t>
      </w:r>
    </w:p>
    <w:p w:rsidR="00BE6418" w:rsidRPr="00BE6418" w:rsidRDefault="00BE6418" w:rsidP="00BE6418">
      <w:pPr>
        <w:widowControl/>
        <w:tabs>
          <w:tab w:val="left" w:pos="1635"/>
        </w:tabs>
        <w:suppressAutoHyphens/>
        <w:spacing w:before="280" w:after="28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</w:pPr>
      <w:proofErr w:type="gramStart"/>
      <w:r w:rsidRPr="00BE6418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>Наименования расположенных на территории Кировской области объектов по обработке, утилизации, обезвреживанию отходов и объектов размещения отходов, включенных в государственный реестр объектов размещения отходов, и местоположение таких объектов принимаются в соответствии с территориальной схемой обращения с отходами, в том числе с твердыми коммунальными отходами, на территории Кировской области, утверждаемой правовым актом министерства охраны окружающей среды Кировской области.</w:t>
      </w:r>
      <w:proofErr w:type="gramEnd"/>
    </w:p>
    <w:p w:rsidR="00BE6418" w:rsidRPr="00BE6418" w:rsidRDefault="00BE6418" w:rsidP="00BE641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объектов местного значения, на которые не установлены расчетные показатели в таблице 5, следует руководствоваться нормативно – </w:t>
      </w: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правовым актом органа исполнительной власти Кировской области в области обращения с отходами.</w:t>
      </w:r>
    </w:p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Таблица 5</w:t>
      </w:r>
    </w:p>
    <w:p w:rsidR="00BE6418" w:rsidRPr="00BE6418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BE6418" w:rsidRPr="00BE6418" w:rsidTr="00BE6418">
        <w:tc>
          <w:tcPr>
            <w:tcW w:w="817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967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Показатель, </w:t>
            </w:r>
          </w:p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23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Минимально допустимый уровень обеспеченности объектами</w:t>
            </w:r>
          </w:p>
        </w:tc>
        <w:tc>
          <w:tcPr>
            <w:tcW w:w="23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Максимально допустимый уровень доступности объектов</w:t>
            </w:r>
          </w:p>
        </w:tc>
      </w:tr>
      <w:tr w:rsidR="00BE6418" w:rsidRPr="00BE6418" w:rsidTr="00BE6418">
        <w:tc>
          <w:tcPr>
            <w:tcW w:w="817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967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3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6418" w:rsidRPr="00BE6418" w:rsidTr="00BE6418">
        <w:tc>
          <w:tcPr>
            <w:tcW w:w="817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967" w:type="dxa"/>
          </w:tcPr>
          <w:p w:rsidR="00BE6418" w:rsidRPr="00BE6418" w:rsidRDefault="00BE6418" w:rsidP="00BE64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Обеспеченность населения услугами по сбору ТКО для многоквартирных жилых домов и индивидуальных жилых домов на 1 человека, 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куб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spellEnd"/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 в год</w:t>
            </w:r>
          </w:p>
        </w:tc>
        <w:tc>
          <w:tcPr>
            <w:tcW w:w="23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1,499</w:t>
            </w:r>
            <w:r w:rsidRPr="00BE6418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2393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t>150</w:t>
            </w:r>
            <w:r w:rsidRPr="00BE6418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  <w:r w:rsidRPr="00BE6418">
              <w:rPr>
                <w:rFonts w:ascii="Times New Roman" w:eastAsia="Times New Roman" w:hAnsi="Times New Roman" w:cs="Times New Roman"/>
                <w:color w:val="auto"/>
              </w:rPr>
              <w:t xml:space="preserve"> м  </w:t>
            </w:r>
          </w:p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6418" w:rsidRPr="00BE6418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</w:p>
    <w:p w:rsidR="00BE6418" w:rsidRPr="00BE6418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Примечание:</w:t>
      </w:r>
    </w:p>
    <w:p w:rsidR="00BE6418" w:rsidRPr="00BE6418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</w:p>
    <w:p w:rsidR="00BE6418" w:rsidRPr="00BE6418" w:rsidRDefault="00BE6418" w:rsidP="00BE6418">
      <w:pPr>
        <w:widowControl/>
        <w:numPr>
          <w:ilvl w:val="0"/>
          <w:numId w:val="1"/>
        </w:numPr>
        <w:autoSpaceDE w:val="0"/>
        <w:autoSpaceDN w:val="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При средней плотности твердых коммунальных отходов 0,104 тонны в </w:t>
      </w:r>
      <w:proofErr w:type="spellStart"/>
      <w:r w:rsidRPr="00BE6418">
        <w:rPr>
          <w:rFonts w:ascii="Times New Roman" w:eastAsia="Times New Roman" w:hAnsi="Times New Roman" w:cs="Times New Roman"/>
          <w:color w:val="auto"/>
          <w:kern w:val="1"/>
          <w:lang w:eastAsia="ar-SA"/>
        </w:rPr>
        <w:t>куб.м</w:t>
      </w:r>
      <w:proofErr w:type="spellEnd"/>
      <w:r w:rsidRPr="00BE6418">
        <w:rPr>
          <w:rFonts w:ascii="Times New Roman" w:eastAsia="Times New Roman" w:hAnsi="Times New Roman" w:cs="Times New Roman"/>
          <w:color w:val="auto"/>
          <w:kern w:val="1"/>
          <w:lang w:eastAsia="ar-SA"/>
        </w:rPr>
        <w:t>.</w:t>
      </w:r>
    </w:p>
    <w:p w:rsidR="00BE6418" w:rsidRPr="00BE6418" w:rsidRDefault="00BE6418" w:rsidP="00BE6418">
      <w:pPr>
        <w:widowControl/>
        <w:numPr>
          <w:ilvl w:val="0"/>
          <w:numId w:val="1"/>
        </w:numPr>
        <w:autoSpaceDE w:val="0"/>
        <w:autoSpaceDN w:val="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lang w:eastAsia="ar-SA"/>
        </w:rPr>
        <w:t>Расстояние от жилых домов до площадки сбора ТКО.</w:t>
      </w:r>
    </w:p>
    <w:p w:rsidR="00BE6418" w:rsidRPr="00BE6418" w:rsidRDefault="00BE6418" w:rsidP="00BE6418">
      <w:pPr>
        <w:widowControl/>
        <w:tabs>
          <w:tab w:val="left" w:pos="1635"/>
        </w:tabs>
        <w:suppressAutoHyphens/>
        <w:spacing w:before="280" w:after="28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ind w:left="851" w:hanging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E64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BE6418" w:rsidRPr="00BE6418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</w:p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Таблица 6</w:t>
      </w:r>
    </w:p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E6418" w:rsidRPr="00BE6418" w:rsidTr="00BE6418"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Объект, единица измерения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ind w:firstLine="71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Минимально допустимый уровень обеспеченности объектами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Максимально допустимый  уровень доступности объектов</w:t>
            </w:r>
          </w:p>
        </w:tc>
      </w:tr>
      <w:tr w:rsidR="00BE6418" w:rsidRPr="00BE6418" w:rsidTr="00BE6418"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2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3</w:t>
            </w:r>
          </w:p>
        </w:tc>
      </w:tr>
      <w:tr w:rsidR="00BE6418" w:rsidRPr="00BE6418" w:rsidTr="00BE6418">
        <w:tc>
          <w:tcPr>
            <w:tcW w:w="9570" w:type="dxa"/>
            <w:gridSpan w:val="3"/>
          </w:tcPr>
          <w:p w:rsidR="00BE6418" w:rsidRPr="00BE6418" w:rsidRDefault="00BE6418" w:rsidP="00BE6418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  <w:t>Объекты общего пользования рекреационного назначения местного значения</w:t>
            </w:r>
          </w:p>
        </w:tc>
      </w:tr>
      <w:tr w:rsidR="00BE6418" w:rsidRPr="00BE6418" w:rsidTr="00BE6418"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Размер населенного пункта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Суммарная площадь озелененных территорий общего пользования, 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кв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.м</w:t>
            </w:r>
            <w:proofErr w:type="spellEnd"/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/чел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BE6418" w:rsidRPr="00BE6418" w:rsidTr="00BE6418">
        <w:tc>
          <w:tcPr>
            <w:tcW w:w="3190" w:type="dxa"/>
          </w:tcPr>
          <w:p w:rsidR="00BE6418" w:rsidRPr="00BE6418" w:rsidRDefault="00A060E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Городской</w:t>
            </w:r>
            <w:r w:rsidR="00BE6418"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 населенный пункт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12</w:t>
            </w:r>
          </w:p>
        </w:tc>
        <w:tc>
          <w:tcPr>
            <w:tcW w:w="3190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Не нормируется</w:t>
            </w:r>
          </w:p>
        </w:tc>
      </w:tr>
    </w:tbl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</w:p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</w:p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Таблица 7</w:t>
      </w:r>
    </w:p>
    <w:p w:rsidR="00BE6418" w:rsidRPr="00BE6418" w:rsidRDefault="00BE6418" w:rsidP="00BE6418">
      <w:pPr>
        <w:suppressAutoHyphens/>
        <w:autoSpaceDE w:val="0"/>
        <w:ind w:firstLine="720"/>
        <w:jc w:val="right"/>
        <w:outlineLvl w:val="2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011"/>
      </w:tblGrid>
      <w:tr w:rsidR="00BE6418" w:rsidRPr="00BE6418" w:rsidTr="00BE6418">
        <w:tc>
          <w:tcPr>
            <w:tcW w:w="9356" w:type="dxa"/>
            <w:gridSpan w:val="4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  <w:t>Объекты в области культуры и искусства местного значения</w:t>
            </w:r>
          </w:p>
        </w:tc>
      </w:tr>
      <w:tr w:rsidR="00BE6418" w:rsidRPr="00BE6418" w:rsidTr="00BE6418">
        <w:tc>
          <w:tcPr>
            <w:tcW w:w="675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№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п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/п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Объект, единица измерения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Минимально допустимый уровень обеспеченности объектами</w:t>
            </w:r>
          </w:p>
        </w:tc>
        <w:tc>
          <w:tcPr>
            <w:tcW w:w="3011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Максимально допустимый  уровень доступности объектов</w:t>
            </w:r>
          </w:p>
        </w:tc>
      </w:tr>
      <w:tr w:rsidR="00BE6418" w:rsidRPr="00BE6418" w:rsidTr="00BE6418">
        <w:tc>
          <w:tcPr>
            <w:tcW w:w="67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Общедоступная 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>библиотека с детским отделением</w:t>
            </w:r>
          </w:p>
        </w:tc>
        <w:tc>
          <w:tcPr>
            <w:tcW w:w="2835" w:type="dxa"/>
          </w:tcPr>
          <w:p w:rsidR="00BE6418" w:rsidRPr="00BE6418" w:rsidRDefault="00BE6418" w:rsidP="00481275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 xml:space="preserve">1 (в административном 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>центре поселения)</w:t>
            </w:r>
          </w:p>
        </w:tc>
        <w:tc>
          <w:tcPr>
            <w:tcW w:w="3011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 xml:space="preserve">15 - 30 минут 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>транспортной доступности</w:t>
            </w:r>
          </w:p>
        </w:tc>
      </w:tr>
      <w:tr w:rsidR="00BE6418" w:rsidRPr="00BE6418" w:rsidTr="00BE6418">
        <w:tc>
          <w:tcPr>
            <w:tcW w:w="67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филиал общедоступных библиотек с детским отделением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ab/>
              <w:t>1 тыс. человек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</w:t>
            </w:r>
          </w:p>
        </w:tc>
        <w:tc>
          <w:tcPr>
            <w:tcW w:w="3011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15 - 30 минут транспортной доступности</w:t>
            </w:r>
          </w:p>
        </w:tc>
      </w:tr>
      <w:tr w:rsidR="00BE6418" w:rsidRPr="00BE6418" w:rsidTr="00BE6418">
        <w:tc>
          <w:tcPr>
            <w:tcW w:w="67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3</w:t>
            </w:r>
          </w:p>
        </w:tc>
        <w:tc>
          <w:tcPr>
            <w:tcW w:w="2835" w:type="dxa"/>
          </w:tcPr>
          <w:p w:rsidR="00BE6418" w:rsidRPr="00BE6418" w:rsidRDefault="00BE6418" w:rsidP="00A060E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Дом культуры, объектов на </w:t>
            </w:r>
            <w:r w:rsidR="00A060E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городское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 поселение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</w:t>
            </w:r>
          </w:p>
        </w:tc>
        <w:tc>
          <w:tcPr>
            <w:tcW w:w="3011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15 - 30 минут транспортной доступности</w:t>
            </w:r>
          </w:p>
        </w:tc>
      </w:tr>
      <w:tr w:rsidR="00BE6418" w:rsidRPr="00BE6418" w:rsidTr="00BE6418">
        <w:tc>
          <w:tcPr>
            <w:tcW w:w="9356" w:type="dxa"/>
            <w:gridSpan w:val="4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b/>
                <w:color w:val="auto"/>
                <w:kern w:val="1"/>
                <w:lang w:eastAsia="ar-SA"/>
              </w:rPr>
              <w:t>Административно – деловые объекты, объекты управления и связи местного значения</w:t>
            </w:r>
          </w:p>
        </w:tc>
      </w:tr>
      <w:tr w:rsidR="00BE6418" w:rsidRPr="00BE6418" w:rsidTr="00BE6418">
        <w:tc>
          <w:tcPr>
            <w:tcW w:w="67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4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Отделения связи, объект</w:t>
            </w:r>
          </w:p>
        </w:tc>
        <w:tc>
          <w:tcPr>
            <w:tcW w:w="2835" w:type="dxa"/>
          </w:tcPr>
          <w:p w:rsidR="00BE6418" w:rsidRPr="00BE6418" w:rsidRDefault="00BE6418" w:rsidP="00A060E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1 на 2 тыс. жителей, но не менее одного на </w:t>
            </w:r>
            <w:r w:rsidR="00A060E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городское</w:t>
            </w: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 xml:space="preserve"> поселение</w:t>
            </w:r>
          </w:p>
        </w:tc>
        <w:tc>
          <w:tcPr>
            <w:tcW w:w="3011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800 м</w:t>
            </w:r>
          </w:p>
        </w:tc>
      </w:tr>
      <w:tr w:rsidR="00BE6418" w:rsidRPr="00BE6418" w:rsidTr="00BE6418">
        <w:tc>
          <w:tcPr>
            <w:tcW w:w="67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5</w:t>
            </w:r>
          </w:p>
        </w:tc>
        <w:tc>
          <w:tcPr>
            <w:tcW w:w="2835" w:type="dxa"/>
          </w:tcPr>
          <w:p w:rsidR="00BE6418" w:rsidRPr="00BE6418" w:rsidRDefault="00BE6418" w:rsidP="00BE6418">
            <w:pPr>
              <w:suppressAutoHyphens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Участковые пункты полиции</w:t>
            </w:r>
          </w:p>
        </w:tc>
        <w:tc>
          <w:tcPr>
            <w:tcW w:w="2835" w:type="dxa"/>
          </w:tcPr>
          <w:p w:rsidR="00BE6418" w:rsidRPr="00BE6418" w:rsidRDefault="00481275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Не менее одного на городское поселение</w:t>
            </w:r>
          </w:p>
        </w:tc>
        <w:tc>
          <w:tcPr>
            <w:tcW w:w="3011" w:type="dxa"/>
          </w:tcPr>
          <w:p w:rsidR="00BE6418" w:rsidRPr="00BE6418" w:rsidRDefault="00BE6418" w:rsidP="00BE6418">
            <w:pPr>
              <w:suppressAutoHyphens/>
              <w:autoSpaceDE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kern w:val="1"/>
                <w:lang w:eastAsia="ar-SA"/>
              </w:rPr>
              <w:t>соответствует границам административного участка, определяемого решением территориального органа Министерства внутренних дел Российской Федерации</w:t>
            </w:r>
          </w:p>
        </w:tc>
      </w:tr>
    </w:tbl>
    <w:p w:rsidR="00BE6418" w:rsidRPr="00191F6C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191F6C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Примечание:</w:t>
      </w:r>
    </w:p>
    <w:p w:rsidR="00BE6418" w:rsidRPr="00191F6C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</w:p>
    <w:p w:rsidR="00BE6418" w:rsidRPr="00191F6C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191F6C">
        <w:rPr>
          <w:rFonts w:ascii="Times New Roman" w:eastAsia="Times New Roman" w:hAnsi="Times New Roman" w:cs="Times New Roman"/>
          <w:color w:val="auto"/>
          <w:kern w:val="1"/>
          <w:lang w:eastAsia="ar-SA"/>
        </w:rPr>
        <w:t>1. Размер земельного участка для кладбища определяется с учетом количества жителей конкретного города или иного поселения, но не может превышать 40 га.</w:t>
      </w:r>
    </w:p>
    <w:p w:rsidR="00BE6418" w:rsidRPr="00191F6C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</w:p>
    <w:p w:rsidR="00BE6418" w:rsidRPr="00191F6C" w:rsidRDefault="00BE6418" w:rsidP="00BE6418">
      <w:pPr>
        <w:suppressAutoHyphens/>
        <w:autoSpaceDE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191F6C">
        <w:rPr>
          <w:rFonts w:ascii="Times New Roman" w:eastAsia="Times New Roman" w:hAnsi="Times New Roman" w:cs="Times New Roman"/>
          <w:color w:val="auto"/>
          <w:kern w:val="1"/>
          <w:lang w:eastAsia="ar-SA"/>
        </w:rPr>
        <w:t>2.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</w:t>
      </w:r>
      <w:proofErr w:type="gramStart"/>
      <w:r w:rsidRPr="00191F6C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 Д</w:t>
      </w:r>
      <w:proofErr w:type="gramEnd"/>
      <w:r w:rsidRPr="00191F6C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 к СП 42.13330.2016 или заданием на проектирование таких объектов.</w:t>
      </w:r>
    </w:p>
    <w:p w:rsidR="00BE6418" w:rsidRPr="00BE6418" w:rsidRDefault="00BE6418" w:rsidP="00BE6418">
      <w:pPr>
        <w:widowControl/>
        <w:spacing w:line="360" w:lineRule="auto"/>
        <w:ind w:left="708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BE6418" w:rsidRPr="00BE6418" w:rsidRDefault="00BE6418" w:rsidP="00BE6418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</w:rPr>
      </w:pPr>
    </w:p>
    <w:p w:rsidR="00BE6418" w:rsidRPr="00BE6418" w:rsidRDefault="00BE6418" w:rsidP="00BE6418">
      <w:pPr>
        <w:widowControl/>
        <w:ind w:left="851" w:hanging="993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BE6418">
        <w:rPr>
          <w:rFonts w:ascii="Times New Roman" w:eastAsia="Times New Roman" w:hAnsi="Times New Roman" w:cs="Times New Roman"/>
          <w:b/>
          <w:color w:val="auto"/>
          <w:sz w:val="28"/>
        </w:rPr>
        <w:t>2.8. Расчетные показатели минимально допустимого уровня обеспеченности объектами инженерной инфраструктуры местного значения</w:t>
      </w:r>
    </w:p>
    <w:p w:rsidR="00BE6418" w:rsidRPr="00BE6418" w:rsidRDefault="00BE6418" w:rsidP="00BE6418">
      <w:pPr>
        <w:keepNext/>
        <w:keepLines/>
        <w:widowControl/>
        <w:spacing w:before="240" w:after="120" w:line="276" w:lineRule="auto"/>
        <w:ind w:left="4962"/>
        <w:jc w:val="both"/>
        <w:outlineLvl w:val="0"/>
        <w:rPr>
          <w:rFonts w:ascii="Tahoma" w:eastAsia="Times New Roman" w:hAnsi="Tahoma" w:cs="Times New Roman"/>
          <w:bCs/>
          <w:color w:val="auto"/>
          <w:sz w:val="28"/>
          <w:szCs w:val="28"/>
          <w:lang w:val="x-none" w:eastAsia="x-none"/>
        </w:rPr>
      </w:pPr>
    </w:p>
    <w:p w:rsidR="00BE6418" w:rsidRPr="00BE6418" w:rsidRDefault="00BE6418" w:rsidP="00BE641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E641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Предельные значения расчетных показателей минимального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инженерной инфраструктуры местного значения следует принимать в соответствии с таблицей 8.</w:t>
      </w:r>
    </w:p>
    <w:p w:rsidR="00BE6418" w:rsidRPr="00BE6418" w:rsidRDefault="00BE6418" w:rsidP="00BE6418">
      <w:pPr>
        <w:widowControl/>
        <w:suppressAutoHyphens/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BE641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E6418" w:rsidRPr="00BE6418" w:rsidRDefault="00BE6418" w:rsidP="00BE641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E6418" w:rsidRPr="00BE6418" w:rsidRDefault="00BE6418" w:rsidP="00BE641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  <w:sectPr w:rsidR="00BE6418" w:rsidRPr="00BE6418" w:rsidSect="00BE641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812"/>
        <w:gridCol w:w="1776"/>
        <w:gridCol w:w="1418"/>
        <w:gridCol w:w="142"/>
        <w:gridCol w:w="1134"/>
        <w:gridCol w:w="1701"/>
        <w:gridCol w:w="992"/>
        <w:gridCol w:w="992"/>
        <w:gridCol w:w="992"/>
        <w:gridCol w:w="763"/>
        <w:gridCol w:w="230"/>
        <w:gridCol w:w="992"/>
        <w:gridCol w:w="2126"/>
      </w:tblGrid>
      <w:tr w:rsidR="00BE6418" w:rsidRPr="00BE6418" w:rsidTr="00EF6554">
        <w:tc>
          <w:tcPr>
            <w:tcW w:w="489" w:type="dxa"/>
            <w:vMerge w:val="restart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№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1812" w:type="dxa"/>
            <w:vMerge w:val="restart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Область нормирования</w:t>
            </w:r>
          </w:p>
        </w:tc>
        <w:tc>
          <w:tcPr>
            <w:tcW w:w="1776" w:type="dxa"/>
            <w:vMerge w:val="restart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вида объекта</w:t>
            </w:r>
          </w:p>
        </w:tc>
        <w:tc>
          <w:tcPr>
            <w:tcW w:w="1560" w:type="dxa"/>
            <w:gridSpan w:val="2"/>
            <w:vMerge w:val="restart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Тип расчетного показателя</w:t>
            </w:r>
          </w:p>
        </w:tc>
        <w:tc>
          <w:tcPr>
            <w:tcW w:w="1134" w:type="dxa"/>
            <w:vMerge w:val="restart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 расчетного показателя</w:t>
            </w:r>
          </w:p>
        </w:tc>
        <w:tc>
          <w:tcPr>
            <w:tcW w:w="1701" w:type="dxa"/>
            <w:vMerge w:val="restart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расчетного показателя, единица изменения</w:t>
            </w:r>
          </w:p>
        </w:tc>
        <w:tc>
          <w:tcPr>
            <w:tcW w:w="7087" w:type="dxa"/>
            <w:gridSpan w:val="7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Предельное значение расчетного показателя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комнат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человек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 человека</w:t>
            </w:r>
          </w:p>
        </w:tc>
        <w:tc>
          <w:tcPr>
            <w:tcW w:w="993" w:type="dxa"/>
            <w:gridSpan w:val="2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 человека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 человека</w:t>
            </w:r>
          </w:p>
        </w:tc>
        <w:tc>
          <w:tcPr>
            <w:tcW w:w="2126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 человек и более</w:t>
            </w:r>
          </w:p>
        </w:tc>
      </w:tr>
      <w:tr w:rsidR="00BE6418" w:rsidRPr="00BE6418" w:rsidTr="00EF6554">
        <w:tc>
          <w:tcPr>
            <w:tcW w:w="489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812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Объекты электроснабжения населения</w:t>
            </w:r>
          </w:p>
        </w:tc>
        <w:tc>
          <w:tcPr>
            <w:tcW w:w="1776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Электростанции, подстанция 35 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кВ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переключательные пункты, трансформаторные подстанции, линии электропередачи 35 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кВ</w:t>
            </w:r>
            <w:proofErr w:type="spellEnd"/>
          </w:p>
        </w:tc>
        <w:tc>
          <w:tcPr>
            <w:tcW w:w="1560" w:type="dxa"/>
            <w:gridSpan w:val="2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134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Расчетный показатель минимального уровня мощности объекта</w:t>
            </w:r>
          </w:p>
        </w:tc>
        <w:tc>
          <w:tcPr>
            <w:tcW w:w="1701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Норматив потребления коммунальных услуг по электроснабжению, кВт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7087" w:type="dxa"/>
            <w:gridSpan w:val="7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 наличии электрической плиты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комната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153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95</w:t>
            </w:r>
          </w:p>
        </w:tc>
        <w:tc>
          <w:tcPr>
            <w:tcW w:w="993" w:type="dxa"/>
            <w:gridSpan w:val="2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2126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 комнаты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180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112</w:t>
            </w:r>
          </w:p>
        </w:tc>
        <w:tc>
          <w:tcPr>
            <w:tcW w:w="993" w:type="dxa"/>
            <w:gridSpan w:val="2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2126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 комнаты и более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197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122</w:t>
            </w:r>
          </w:p>
        </w:tc>
        <w:tc>
          <w:tcPr>
            <w:tcW w:w="993" w:type="dxa"/>
            <w:gridSpan w:val="2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95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</w:t>
            </w:r>
          </w:p>
        </w:tc>
        <w:tc>
          <w:tcPr>
            <w:tcW w:w="2126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7" w:type="dxa"/>
            <w:gridSpan w:val="7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 наличии газовой плиты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комната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103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</w:t>
            </w:r>
          </w:p>
        </w:tc>
        <w:tc>
          <w:tcPr>
            <w:tcW w:w="993" w:type="dxa"/>
            <w:gridSpan w:val="2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</w:p>
        </w:tc>
        <w:tc>
          <w:tcPr>
            <w:tcW w:w="2126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 комнаты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133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</w:t>
            </w:r>
          </w:p>
        </w:tc>
        <w:tc>
          <w:tcPr>
            <w:tcW w:w="993" w:type="dxa"/>
            <w:gridSpan w:val="2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</w:t>
            </w:r>
          </w:p>
        </w:tc>
        <w:tc>
          <w:tcPr>
            <w:tcW w:w="2126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</w:t>
            </w:r>
          </w:p>
        </w:tc>
      </w:tr>
      <w:tr w:rsidR="00BE6418" w:rsidRPr="00BE6418" w:rsidTr="00EF6554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 комнаты и более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150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93</w:t>
            </w:r>
          </w:p>
        </w:tc>
        <w:tc>
          <w:tcPr>
            <w:tcW w:w="993" w:type="dxa"/>
            <w:gridSpan w:val="2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992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2126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Расчетный показатель максимальной территориальной доступности</w:t>
            </w:r>
          </w:p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7087" w:type="dxa"/>
            <w:gridSpan w:val="7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 нормируется</w:t>
            </w:r>
          </w:p>
        </w:tc>
      </w:tr>
      <w:tr w:rsidR="00BE6418" w:rsidRPr="00BE6418" w:rsidTr="00BE6418">
        <w:tc>
          <w:tcPr>
            <w:tcW w:w="489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1812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Объекты </w:t>
            </w: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теплоснабжения</w:t>
            </w:r>
          </w:p>
        </w:tc>
        <w:tc>
          <w:tcPr>
            <w:tcW w:w="1776" w:type="dxa"/>
          </w:tcPr>
          <w:p w:rsidR="00BE6418" w:rsidRPr="00BE6418" w:rsidRDefault="00BE6418" w:rsidP="00BE641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Объекты </w:t>
            </w: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централизованной системы теплоснабжения, осуществляющие выработку и подачу тепловой энергии конечному потребителю</w:t>
            </w:r>
          </w:p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Расчетные </w:t>
            </w: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показатели минимально допустимого уровня обеспеченности</w:t>
            </w:r>
          </w:p>
        </w:tc>
        <w:tc>
          <w:tcPr>
            <w:tcW w:w="1276" w:type="dxa"/>
            <w:gridSpan w:val="2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Расчетны</w:t>
            </w: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й показатель минимального уровня мощности объекта</w:t>
            </w:r>
          </w:p>
        </w:tc>
        <w:tc>
          <w:tcPr>
            <w:tcW w:w="1701" w:type="dxa"/>
          </w:tcPr>
          <w:p w:rsidR="00BE6418" w:rsidRPr="00BE6418" w:rsidRDefault="00BE6418" w:rsidP="00BE641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Усредненный </w:t>
            </w:r>
            <w:r w:rsidRPr="00BE641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показатель удельного теплопотребления,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</w:rPr>
              <w:t>ккал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</w:rPr>
              <w:t>/час на 1 кв. м общей площади</w:t>
            </w:r>
          </w:p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87" w:type="dxa"/>
            <w:gridSpan w:val="7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23,673</w:t>
            </w:r>
          </w:p>
        </w:tc>
      </w:tr>
      <w:tr w:rsidR="00BE6418" w:rsidRPr="00BE6418" w:rsidTr="00BE6418">
        <w:tc>
          <w:tcPr>
            <w:tcW w:w="489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1812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Объекты водоснабжения</w:t>
            </w:r>
          </w:p>
        </w:tc>
        <w:tc>
          <w:tcPr>
            <w:tcW w:w="1776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418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276" w:type="dxa"/>
            <w:gridSpan w:val="2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Показатель удельного водопотребления,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сут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на 1 человека</w:t>
            </w: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Степень благоустройства районов жилой застройки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Минимальная норма удельного хозяйственн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о-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питьевого водопотребления на одного жителя (за год), л/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сут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на человека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110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160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240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Расчетный показатель максимально </w:t>
            </w: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1701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-</w:t>
            </w:r>
          </w:p>
        </w:tc>
        <w:tc>
          <w:tcPr>
            <w:tcW w:w="7087" w:type="dxa"/>
            <w:gridSpan w:val="7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 нормируется</w:t>
            </w:r>
          </w:p>
        </w:tc>
      </w:tr>
      <w:tr w:rsidR="00BE6418" w:rsidRPr="00BE6418" w:rsidTr="00BE6418">
        <w:tc>
          <w:tcPr>
            <w:tcW w:w="489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5.</w:t>
            </w:r>
          </w:p>
        </w:tc>
        <w:tc>
          <w:tcPr>
            <w:tcW w:w="1812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Объекты водоотведения</w:t>
            </w:r>
          </w:p>
        </w:tc>
        <w:tc>
          <w:tcPr>
            <w:tcW w:w="1776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Очистные сооружения, канализационные насосные станции, канализация магистральная</w:t>
            </w:r>
          </w:p>
        </w:tc>
        <w:tc>
          <w:tcPr>
            <w:tcW w:w="1418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Расчетные показатели минимального уровня обеспеченности</w:t>
            </w:r>
          </w:p>
        </w:tc>
        <w:tc>
          <w:tcPr>
            <w:tcW w:w="1276" w:type="dxa"/>
            <w:gridSpan w:val="2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Расчетные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Показатель удельного водоотведения,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сут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на 1 человека</w:t>
            </w: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Степень благоустройства районов жилой застройки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Минимальная норма удельного водоотведения на одного жителя среднесуточная (за год), </w:t>
            </w:r>
            <w:proofErr w:type="gram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</w:t>
            </w:r>
            <w:proofErr w:type="gram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сут</w:t>
            </w:r>
            <w:proofErr w:type="spellEnd"/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на человека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110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160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9" w:type="dxa"/>
            <w:gridSpan w:val="4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3348" w:type="dxa"/>
            <w:gridSpan w:val="3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240</w:t>
            </w:r>
          </w:p>
        </w:tc>
      </w:tr>
      <w:tr w:rsidR="00BE6418" w:rsidRPr="00BE6418" w:rsidTr="00BE6418">
        <w:tc>
          <w:tcPr>
            <w:tcW w:w="489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12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76" w:type="dxa"/>
            <w:vMerge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</w:tcPr>
          <w:p w:rsidR="00BE6418" w:rsidRPr="00BE6418" w:rsidRDefault="00BE6418" w:rsidP="00BE64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7087" w:type="dxa"/>
            <w:gridSpan w:val="7"/>
          </w:tcPr>
          <w:p w:rsidR="00BE6418" w:rsidRPr="00BE6418" w:rsidRDefault="00BE6418" w:rsidP="00BE64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E64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 нормируется</w:t>
            </w:r>
          </w:p>
        </w:tc>
      </w:tr>
    </w:tbl>
    <w:p w:rsidR="00BE6418" w:rsidRPr="00BE6418" w:rsidRDefault="00BE6418" w:rsidP="00BE6418">
      <w:pPr>
        <w:suppressAutoHyphens/>
        <w:autoSpaceDE w:val="0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lang w:eastAsia="ar-SA"/>
        </w:rPr>
        <w:sectPr w:rsidR="00BE6418" w:rsidRPr="00BE6418" w:rsidSect="00BE641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E6418" w:rsidRPr="00BE6418" w:rsidRDefault="00BE6418" w:rsidP="00BE6418">
      <w:pPr>
        <w:widowControl/>
        <w:tabs>
          <w:tab w:val="left" w:pos="1635"/>
        </w:tabs>
        <w:suppressAutoHyphens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i-IN" w:bidi="hi-IN"/>
        </w:rPr>
      </w:pPr>
      <w:r w:rsidRPr="00BE641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i-IN" w:bidi="hi-IN"/>
        </w:rPr>
        <w:lastRenderedPageBreak/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с учетом: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- административно-территориального устройства;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- социально-демографического состава и плотности населения;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- природно-климатических условий;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- федерального законодательства, иных градостроительных показателей и норм.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Нормативы направлены на повышение благоприятных условий жизни населения поселения, устойчивое развитие его территории.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Минимальные расчетные показатели, содержащиеся в основной </w:t>
      </w:r>
      <w:hyperlink w:anchor="P50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части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, обеспечения объектами социального и иного назначения в области обеспечения учреждениями и предприятиями обслуживания действуют в отношении объектов, размещаемых на застроенных и подлежащих застройке территориях общественно-деловых, жилых, рекреационных зон.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3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proofErr w:type="gramStart"/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Расчетные показатели минимально допустимого уровня обеспеченности объектами в области транспорта, предупреждения чрезвычайных ситуаций природного и техногенного характера, стихийных бедствий, эпидемий и ликвидации их последствий, образования, здравоохранения, физической культуры и спорта, социального обеспечения, утилизации и переработки бытовых и промышленных отходов, в иных областях, расчетные показатели и параметры развития, организации и использования территорий, градостроительные показатели и нормы для архитектурно-строительного проектирования подготовлены в</w:t>
      </w:r>
      <w:proofErr w:type="gramEnd"/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соответствии </w:t>
      </w:r>
      <w:proofErr w:type="gramStart"/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с</w:t>
      </w:r>
      <w:proofErr w:type="gramEnd"/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: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Градостроительным </w:t>
      </w:r>
      <w:hyperlink r:id="rId10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кодексом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РФ от 29.12.2004 № 190-ФЗ;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Земельным </w:t>
      </w:r>
      <w:hyperlink r:id="rId11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кодексом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РФ от 25.10.2001 № 136-ФЗ;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Федеральным </w:t>
      </w:r>
      <w:hyperlink r:id="rId12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Федеральным </w:t>
      </w:r>
      <w:hyperlink r:id="rId13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от 29.12.2004 № 191-ФЗ «О введении в действие Градостроительного кодекса Российской Федерации»;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Федеральным </w:t>
      </w:r>
      <w:hyperlink r:id="rId14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от 27.12.2002 № 184-ФЗ «О техническом регулировании»;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Федеральным </w:t>
      </w:r>
      <w:hyperlink r:id="rId15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от 22.07.2008 № 123-ФЗ «Технический регламент </w:t>
      </w: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lastRenderedPageBreak/>
        <w:t>о требованиях пожарной безопасности»;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Федеральным </w:t>
      </w:r>
      <w:hyperlink r:id="rId16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от 14.03.1995 № 33-ФЗ «Об особо охраняемых природных территориях»;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Федеральным </w:t>
      </w:r>
      <w:hyperlink r:id="rId17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от 10.01.2002 № 7-ФЗ «Об охране окружающей среды»;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Федеральным </w:t>
      </w:r>
      <w:hyperlink r:id="rId18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от 08.11.2007 № 257-ФЗ «Об автомобильных дорогах и о дорожной деятельности в Российской Федерации»;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Приказом Минэкономразвития России от 15.02.2021 № 71 «Об утверждении Методических рекомендаций по подготовке нормативов градостроительного проектирования»;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СП 34.13330.2012. Свод правил. Автомобильные дороги;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СП 42.13330.2016. Свод правил. Градостроительство. Планировка и застройка городских и сельских поселений;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СП 118.13330.2012. Свод правил. Общественные здания и сооружения;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СП 43.13330.2012. Свод правил. Сооружения промышленных предприятий;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ГОСТ 17.5.3.01-78 «Охрана природы. Земли. Состав и размер зеленых зон городов»;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ГОСТ 17.6.3.01-78 «Охрана природы. Флора. Охрана и рациональное использование лесов зеленых зон городов»;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СП 30-101-98 «Методические указания по расчету земельных участков в кондоминиумах»;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>СП 30-102-99 «Планировка и застройка территорий малоэтажного жилищного строительства»;</w:t>
      </w:r>
    </w:p>
    <w:p w:rsidR="00BE6418" w:rsidRPr="00BE6418" w:rsidRDefault="006A30AC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hyperlink r:id="rId19" w:history="1">
        <w:r w:rsidR="00BE6418"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Законом</w:t>
        </w:r>
      </w:hyperlink>
      <w:r w:rsidR="00BE6418"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Кировской области от 28.09.2006 № 44-ЗО «О регулировании градостроительной деятельности в Кировской области»;</w:t>
      </w:r>
    </w:p>
    <w:p w:rsidR="00BE6418" w:rsidRPr="00BE6418" w:rsidRDefault="00BE6418" w:rsidP="00BE6418">
      <w:pPr>
        <w:suppressAutoHyphens/>
        <w:autoSpaceDE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региональными </w:t>
      </w:r>
      <w:hyperlink r:id="rId20" w:history="1">
        <w:r w:rsidRPr="00BE6418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ar-SA"/>
          </w:rPr>
          <w:t>нормативами</w:t>
        </w:r>
      </w:hyperlink>
      <w:r w:rsidRPr="00BE6418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 градостроительного проектирования Кировской области.</w:t>
      </w:r>
    </w:p>
    <w:p w:rsidR="009937EE" w:rsidRDefault="009937EE" w:rsidP="009937EE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37EE" w:rsidRDefault="009937EE" w:rsidP="009937EE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937EE" w:rsidRDefault="009937EE" w:rsidP="009937EE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bookmarkEnd w:id="1"/>
    <w:bookmarkEnd w:id="2"/>
    <w:p w:rsidR="009937EE" w:rsidRDefault="009937EE" w:rsidP="009937EE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sectPr w:rsidR="009937EE" w:rsidSect="00BE641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556D"/>
    <w:multiLevelType w:val="hybridMultilevel"/>
    <w:tmpl w:val="8588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EE"/>
    <w:rsid w:val="00023C70"/>
    <w:rsid w:val="000927BF"/>
    <w:rsid w:val="00191F6C"/>
    <w:rsid w:val="002E1790"/>
    <w:rsid w:val="00481275"/>
    <w:rsid w:val="004A7C34"/>
    <w:rsid w:val="00662F82"/>
    <w:rsid w:val="006A30AC"/>
    <w:rsid w:val="006C5D59"/>
    <w:rsid w:val="00715FB5"/>
    <w:rsid w:val="00762F98"/>
    <w:rsid w:val="007B0C14"/>
    <w:rsid w:val="00912CF4"/>
    <w:rsid w:val="009937EE"/>
    <w:rsid w:val="00A060E8"/>
    <w:rsid w:val="00BE6418"/>
    <w:rsid w:val="00EF6554"/>
    <w:rsid w:val="00F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7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37EE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"/>
    <w:rsid w:val="009937EE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7E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9937EE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b/>
      <w:bCs/>
      <w:color w:val="auto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3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7E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7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37EE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"/>
    <w:rsid w:val="009937EE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7E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9937EE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b/>
      <w:bCs/>
      <w:color w:val="auto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3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7E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A1AF9CAACF296C76EA68D03BB531278C16EAC464622274DB1F6AE9E0EC305EE9F3DDCA483C621B1DF6CE9D204845F713244609C6B466AO3U6H" TargetMode="External"/><Relationship Id="rId13" Type="http://schemas.openxmlformats.org/officeDocument/2006/relationships/hyperlink" Target="consultantplus://offline/ref=F6C5584C7800A48D848C5C7B59AF5212BB2F6E7D8DDD60A65671B54F3C47FA1F01C5F81A9435D47B454D218A83DFUFF" TargetMode="External"/><Relationship Id="rId18" Type="http://schemas.openxmlformats.org/officeDocument/2006/relationships/hyperlink" Target="consultantplus://offline/ref=F6C5584C7800A48D848C5C7B59AF5212BB2D647A81DE60A65671B54F3C47FA1F01C5F81A9435D47B454D218A83DFUF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10A1AF9CAACF296C76EA68D03BB531279C56CA8474022274DB1F6AE9E0EC305EE9F3DDCA482C029BEDF6CE9D204845F713244609C6B466AO3U6H" TargetMode="External"/><Relationship Id="rId12" Type="http://schemas.openxmlformats.org/officeDocument/2006/relationships/hyperlink" Target="consultantplus://offline/ref=F6C5584C7800A48D848C5C7B59AF5212BB2F6E7A86D060A65671B54F3C47FA1F01C5F81A9435D47B454D218A83DFUFF" TargetMode="External"/><Relationship Id="rId17" Type="http://schemas.openxmlformats.org/officeDocument/2006/relationships/hyperlink" Target="consultantplus://offline/ref=F6C5584C7800A48D848C5C7B59AF5212BB2F647284DB60A65671B54F3C47FA1F01C5F81A9435D47B454D218A83DFU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C5584C7800A48D848C5C7B59AF5212BB2F6E728CD960A65671B54F3C47FA1F01C5F81A9435D47B454D218A83DFUFF" TargetMode="External"/><Relationship Id="rId20" Type="http://schemas.openxmlformats.org/officeDocument/2006/relationships/hyperlink" Target="consultantplus://offline/ref=F6C5584C7800A48D848C42764FC30E1BB823327784DF6BF50B20B3186317FC4A5385A643D672C77A4053238B89F56C8C29D671B116418CE81D658DFCD2U1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6C5584C7800A48D848C5C7B59AF5212BB206E7C83DE60A65671B54F3C47FA1F01C5F81A9435D47B454D218A83DFU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C5584C7800A48D848C5C7B59AF5212BB206F7E8DDB60A65671B54F3C47FA1F01C5F81A9435D47B454D218A83DFUFF" TargetMode="External"/><Relationship Id="rId10" Type="http://schemas.openxmlformats.org/officeDocument/2006/relationships/hyperlink" Target="consultantplus://offline/ref=F6C5584C7800A48D848C5C7B59AF5212BB206F7E81DC60A65671B54F3C47FA1F01C5F81A9435D47B454D218A83DFUFF" TargetMode="External"/><Relationship Id="rId19" Type="http://schemas.openxmlformats.org/officeDocument/2006/relationships/hyperlink" Target="consultantplus://offline/ref=F6C5584C7800A48D848C42764FC30E1BB823327784DF63F50A21B3186317FC4A5385A643C4729F7641503D8A84E03ADD6FD8U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353707468B9B6C5B777FF59819A20D28E4E74DE4633F2C3C3D0D266A06E4E015FB0668DCF5DB5E1653913E3C737EC085325C5FA1CD1E1B87EE9896FQ8G" TargetMode="External"/><Relationship Id="rId14" Type="http://schemas.openxmlformats.org/officeDocument/2006/relationships/hyperlink" Target="consultantplus://offline/ref=F6C5584C7800A48D848C5C7B59AF5212BB2F6E7B85DE60A65671B54F3C47FA1F01C5F81A9435D47B454D218A83DFU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КовязинаЕА</dc:creator>
  <cp:lastModifiedBy>Admin</cp:lastModifiedBy>
  <cp:revision>14</cp:revision>
  <cp:lastPrinted>2022-11-24T11:56:00Z</cp:lastPrinted>
  <dcterms:created xsi:type="dcterms:W3CDTF">2022-11-24T11:27:00Z</dcterms:created>
  <dcterms:modified xsi:type="dcterms:W3CDTF">2023-11-23T12:26:00Z</dcterms:modified>
</cp:coreProperties>
</file>