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5D" w:rsidRPr="000A0771" w:rsidRDefault="00612B5D" w:rsidP="00612B5D">
      <w:pPr>
        <w:jc w:val="center"/>
        <w:rPr>
          <w:noProof/>
        </w:rPr>
      </w:pPr>
      <w:r w:rsidRPr="000A0771">
        <w:rPr>
          <w:noProof/>
        </w:rPr>
        <w:drawing>
          <wp:inline distT="0" distB="0" distL="0" distR="0" wp14:anchorId="3CCD3AE0" wp14:editId="28588130">
            <wp:extent cx="544830" cy="7562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5D" w:rsidRPr="000A0771" w:rsidRDefault="00612B5D" w:rsidP="00612B5D">
      <w:pPr>
        <w:jc w:val="center"/>
      </w:pPr>
    </w:p>
    <w:p w:rsidR="00612B5D" w:rsidRPr="000A0771" w:rsidRDefault="00612B5D" w:rsidP="00612B5D">
      <w:pPr>
        <w:spacing w:line="360" w:lineRule="auto"/>
        <w:ind w:right="-180"/>
        <w:jc w:val="center"/>
        <w:rPr>
          <w:b/>
          <w:sz w:val="28"/>
          <w:szCs w:val="28"/>
        </w:rPr>
      </w:pPr>
      <w:r w:rsidRPr="000A0771">
        <w:rPr>
          <w:b/>
          <w:sz w:val="28"/>
          <w:szCs w:val="28"/>
        </w:rPr>
        <w:t>ВАХРУШЕВСКАЯ ГОРОДСКАЯ ДУМА</w:t>
      </w:r>
    </w:p>
    <w:p w:rsidR="00612B5D" w:rsidRPr="000A0771" w:rsidRDefault="00612B5D" w:rsidP="00612B5D">
      <w:pPr>
        <w:spacing w:line="360" w:lineRule="auto"/>
        <w:jc w:val="center"/>
        <w:rPr>
          <w:b/>
          <w:sz w:val="28"/>
          <w:szCs w:val="28"/>
        </w:rPr>
      </w:pPr>
      <w:r w:rsidRPr="000A0771">
        <w:rPr>
          <w:b/>
          <w:sz w:val="28"/>
          <w:szCs w:val="28"/>
        </w:rPr>
        <w:t>СЛОБОДСКОГО РАЙОНА КИРОВСКОЙ ОБЛАСТИ</w:t>
      </w:r>
    </w:p>
    <w:p w:rsidR="00612B5D" w:rsidRPr="000A0771" w:rsidRDefault="00612B5D" w:rsidP="00612B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0A0771">
        <w:rPr>
          <w:b/>
          <w:sz w:val="28"/>
          <w:szCs w:val="28"/>
        </w:rPr>
        <w:t xml:space="preserve"> СОЗЫВА</w:t>
      </w:r>
    </w:p>
    <w:p w:rsidR="00612B5D" w:rsidRPr="000A0771" w:rsidRDefault="00612B5D" w:rsidP="00612B5D">
      <w:pPr>
        <w:spacing w:line="360" w:lineRule="auto"/>
        <w:jc w:val="center"/>
        <w:rPr>
          <w:b/>
          <w:sz w:val="32"/>
          <w:szCs w:val="32"/>
        </w:rPr>
      </w:pPr>
      <w:r w:rsidRPr="000A0771"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612B5D" w:rsidRPr="000A0771" w:rsidTr="00346B42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B5D" w:rsidRPr="000A0771" w:rsidRDefault="005460A7" w:rsidP="0054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  <w:r w:rsidR="00612B5D">
              <w:rPr>
                <w:sz w:val="28"/>
                <w:szCs w:val="28"/>
              </w:rPr>
              <w:t>2023</w:t>
            </w:r>
          </w:p>
        </w:tc>
        <w:tc>
          <w:tcPr>
            <w:tcW w:w="5665" w:type="dxa"/>
            <w:hideMark/>
          </w:tcPr>
          <w:p w:rsidR="00612B5D" w:rsidRPr="000A0771" w:rsidRDefault="00612B5D" w:rsidP="00346B42">
            <w:pPr>
              <w:jc w:val="right"/>
              <w:rPr>
                <w:sz w:val="28"/>
                <w:szCs w:val="28"/>
              </w:rPr>
            </w:pPr>
            <w:r w:rsidRPr="000A0771">
              <w:rPr>
                <w:sz w:val="28"/>
                <w:szCs w:val="28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B5D" w:rsidRPr="000A0771" w:rsidRDefault="005460A7" w:rsidP="0034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16/83</w:t>
            </w:r>
          </w:p>
        </w:tc>
      </w:tr>
    </w:tbl>
    <w:p w:rsidR="00612B5D" w:rsidRPr="008471C6" w:rsidRDefault="00612B5D" w:rsidP="00612B5D">
      <w:pPr>
        <w:jc w:val="center"/>
        <w:rPr>
          <w:sz w:val="48"/>
          <w:szCs w:val="48"/>
        </w:rPr>
      </w:pPr>
    </w:p>
    <w:p w:rsidR="00612B5D" w:rsidRPr="000A0771" w:rsidRDefault="00612B5D" w:rsidP="00612B5D">
      <w:pPr>
        <w:jc w:val="center"/>
        <w:rPr>
          <w:b/>
          <w:bCs/>
          <w:sz w:val="28"/>
          <w:szCs w:val="28"/>
        </w:rPr>
      </w:pPr>
      <w:r w:rsidRPr="000A0771">
        <w:rPr>
          <w:b/>
          <w:bCs/>
          <w:sz w:val="28"/>
          <w:szCs w:val="28"/>
        </w:rPr>
        <w:t xml:space="preserve">Об утверждении бюджета </w:t>
      </w:r>
    </w:p>
    <w:p w:rsidR="00612B5D" w:rsidRPr="000A0771" w:rsidRDefault="00612B5D" w:rsidP="00612B5D">
      <w:pPr>
        <w:jc w:val="center"/>
        <w:rPr>
          <w:b/>
          <w:bCs/>
          <w:sz w:val="28"/>
          <w:szCs w:val="28"/>
        </w:rPr>
      </w:pPr>
      <w:r w:rsidRPr="000A0771">
        <w:rPr>
          <w:b/>
          <w:bCs/>
          <w:sz w:val="28"/>
          <w:szCs w:val="28"/>
        </w:rPr>
        <w:t>Вахрушевского городского поселения на 20</w:t>
      </w:r>
      <w:r>
        <w:rPr>
          <w:b/>
          <w:bCs/>
          <w:sz w:val="28"/>
          <w:szCs w:val="28"/>
        </w:rPr>
        <w:t xml:space="preserve">24 </w:t>
      </w:r>
      <w:r w:rsidRPr="000A0771">
        <w:rPr>
          <w:b/>
          <w:bCs/>
          <w:sz w:val="28"/>
          <w:szCs w:val="28"/>
        </w:rPr>
        <w:t xml:space="preserve">год </w:t>
      </w:r>
    </w:p>
    <w:p w:rsidR="00612B5D" w:rsidRPr="000A0771" w:rsidRDefault="00612B5D" w:rsidP="00612B5D">
      <w:pPr>
        <w:jc w:val="center"/>
        <w:rPr>
          <w:b/>
          <w:bCs/>
          <w:sz w:val="28"/>
          <w:szCs w:val="28"/>
        </w:rPr>
      </w:pPr>
      <w:r w:rsidRPr="000A0771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плановый период</w:t>
      </w:r>
      <w:r w:rsidRPr="000A077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25</w:t>
      </w:r>
      <w:r w:rsidRPr="000A0771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 xml:space="preserve">26 </w:t>
      </w:r>
      <w:r w:rsidRPr="000A0771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</w:t>
      </w:r>
      <w:r w:rsidRPr="000A0771">
        <w:rPr>
          <w:b/>
          <w:bCs/>
          <w:sz w:val="28"/>
          <w:szCs w:val="28"/>
        </w:rPr>
        <w:t xml:space="preserve"> </w:t>
      </w:r>
    </w:p>
    <w:p w:rsidR="00612B5D" w:rsidRPr="008471C6" w:rsidRDefault="00612B5D" w:rsidP="00612B5D">
      <w:pPr>
        <w:rPr>
          <w:sz w:val="48"/>
          <w:szCs w:val="48"/>
        </w:rPr>
      </w:pPr>
    </w:p>
    <w:p w:rsidR="00612B5D" w:rsidRPr="000A0771" w:rsidRDefault="00612B5D" w:rsidP="00612B5D">
      <w:pPr>
        <w:spacing w:line="360" w:lineRule="auto"/>
        <w:jc w:val="both"/>
        <w:rPr>
          <w:sz w:val="28"/>
          <w:szCs w:val="28"/>
        </w:rPr>
      </w:pPr>
      <w:r w:rsidRPr="000A0771">
        <w:rPr>
          <w:sz w:val="28"/>
          <w:szCs w:val="28"/>
        </w:rPr>
        <w:tab/>
        <w:t xml:space="preserve">В соответствии  с п. 2 </w:t>
      </w:r>
      <w:r>
        <w:rPr>
          <w:sz w:val="28"/>
          <w:szCs w:val="28"/>
        </w:rPr>
        <w:t xml:space="preserve">ч. 1 </w:t>
      </w:r>
      <w:r w:rsidRPr="000A0771">
        <w:rPr>
          <w:sz w:val="28"/>
          <w:szCs w:val="28"/>
        </w:rPr>
        <w:t>статьи 22  Устава Вахрушевского городского поселения, утвержденного  Решением Вахрушевской  городской Думы от 07.12.2005 г. № 4/22</w:t>
      </w:r>
      <w:r>
        <w:rPr>
          <w:color w:val="FF0000"/>
          <w:sz w:val="28"/>
          <w:szCs w:val="28"/>
        </w:rPr>
        <w:t xml:space="preserve"> </w:t>
      </w:r>
      <w:r w:rsidRPr="000A0771">
        <w:rPr>
          <w:sz w:val="28"/>
          <w:szCs w:val="28"/>
        </w:rPr>
        <w:t xml:space="preserve"> Вахрушевская городская  Дума РЕШИЛА:</w:t>
      </w:r>
    </w:p>
    <w:p w:rsidR="00612B5D" w:rsidRPr="00811CFC" w:rsidRDefault="00612B5D" w:rsidP="00612B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0"/>
          <w:szCs w:val="20"/>
          <w:lang w:eastAsia="zh-CN"/>
        </w:rPr>
      </w:pPr>
      <w:r w:rsidRPr="00811CFC">
        <w:rPr>
          <w:b/>
          <w:spacing w:val="-5"/>
          <w:sz w:val="28"/>
          <w:szCs w:val="28"/>
          <w:lang w:eastAsia="zh-CN"/>
        </w:rPr>
        <w:t xml:space="preserve">Статья 1 </w:t>
      </w:r>
      <w:r>
        <w:rPr>
          <w:b/>
          <w:spacing w:val="-5"/>
          <w:sz w:val="28"/>
          <w:szCs w:val="28"/>
          <w:lang w:eastAsia="zh-CN"/>
        </w:rPr>
        <w:t xml:space="preserve"> </w:t>
      </w:r>
      <w:r w:rsidRPr="00811CFC">
        <w:rPr>
          <w:b/>
          <w:spacing w:val="-5"/>
          <w:sz w:val="28"/>
          <w:szCs w:val="28"/>
          <w:lang w:eastAsia="zh-CN"/>
        </w:rPr>
        <w:t>Основные характеристики бюджета</w:t>
      </w:r>
      <w:r>
        <w:rPr>
          <w:b/>
          <w:spacing w:val="-5"/>
          <w:sz w:val="28"/>
          <w:szCs w:val="28"/>
          <w:lang w:eastAsia="zh-CN"/>
        </w:rPr>
        <w:t xml:space="preserve"> Вахрушевского городского поселения</w:t>
      </w:r>
    </w:p>
    <w:p w:rsidR="00612B5D" w:rsidRPr="000501E3" w:rsidRDefault="00612B5D" w:rsidP="00612B5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zh-CN"/>
        </w:rPr>
      </w:pPr>
      <w:r w:rsidRPr="000501E3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>Утвердить основные характеристики бюджета Вахрушевского го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родского </w:t>
      </w:r>
      <w:r w:rsidRPr="000501E3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>поселения  на 2024 год и плановый период 2025 год и 2026 годов согласно приложению №1 к настоящему Решению.</w:t>
      </w:r>
    </w:p>
    <w:p w:rsidR="00612B5D" w:rsidRPr="00B5633E" w:rsidRDefault="00612B5D" w:rsidP="00612B5D">
      <w:pPr>
        <w:spacing w:line="360" w:lineRule="auto"/>
        <w:ind w:left="708"/>
        <w:jc w:val="both"/>
        <w:rPr>
          <w:b/>
          <w:spacing w:val="-5"/>
          <w:sz w:val="28"/>
          <w:szCs w:val="28"/>
          <w:lang w:eastAsia="zh-CN"/>
        </w:rPr>
      </w:pPr>
      <w:r w:rsidRPr="00B5633E">
        <w:rPr>
          <w:b/>
          <w:spacing w:val="-5"/>
          <w:sz w:val="28"/>
          <w:szCs w:val="28"/>
          <w:lang w:eastAsia="zh-CN"/>
        </w:rPr>
        <w:t xml:space="preserve">Статья </w:t>
      </w:r>
      <w:r>
        <w:rPr>
          <w:b/>
          <w:spacing w:val="-5"/>
          <w:sz w:val="28"/>
          <w:szCs w:val="28"/>
          <w:lang w:eastAsia="zh-CN"/>
        </w:rPr>
        <w:t xml:space="preserve">2 </w:t>
      </w:r>
      <w:r w:rsidRPr="00B5633E">
        <w:rPr>
          <w:b/>
          <w:spacing w:val="-5"/>
          <w:sz w:val="28"/>
          <w:szCs w:val="28"/>
          <w:lang w:eastAsia="zh-CN"/>
        </w:rPr>
        <w:t xml:space="preserve"> Доходы бюджета Вахрушевского городского поселения</w:t>
      </w:r>
    </w:p>
    <w:p w:rsidR="00612B5D" w:rsidRPr="00B5633E" w:rsidRDefault="00612B5D" w:rsidP="00612B5D">
      <w:pPr>
        <w:spacing w:line="360" w:lineRule="auto"/>
        <w:ind w:firstLine="708"/>
        <w:jc w:val="both"/>
        <w:rPr>
          <w:spacing w:val="-5"/>
          <w:sz w:val="28"/>
          <w:szCs w:val="28"/>
          <w:lang w:eastAsia="zh-CN"/>
        </w:rPr>
      </w:pPr>
      <w:r>
        <w:rPr>
          <w:spacing w:val="-5"/>
          <w:sz w:val="28"/>
          <w:szCs w:val="28"/>
          <w:lang w:eastAsia="zh-CN"/>
        </w:rPr>
        <w:t xml:space="preserve">1. </w:t>
      </w:r>
      <w:r w:rsidRPr="00B5633E">
        <w:rPr>
          <w:spacing w:val="-5"/>
          <w:sz w:val="28"/>
          <w:szCs w:val="28"/>
          <w:lang w:eastAsia="zh-CN"/>
        </w:rPr>
        <w:t>Утвердить в предела</w:t>
      </w:r>
      <w:r>
        <w:rPr>
          <w:spacing w:val="-5"/>
          <w:sz w:val="28"/>
          <w:szCs w:val="28"/>
          <w:lang w:eastAsia="zh-CN"/>
        </w:rPr>
        <w:t xml:space="preserve">х общего объема доходов бюджета Вахрушевского </w:t>
      </w:r>
      <w:r w:rsidRPr="00B5633E">
        <w:rPr>
          <w:spacing w:val="-5"/>
          <w:sz w:val="28"/>
          <w:szCs w:val="28"/>
          <w:lang w:eastAsia="zh-CN"/>
        </w:rPr>
        <w:t>городского поселения, установленного статьей 1 настоящего Решения объемы поступления налоговых и неналоговых доходов, объем безвозмездных поступлений по подстатьям классификации доходов бюджетов, прогнозируемые:</w:t>
      </w:r>
    </w:p>
    <w:p w:rsidR="00612B5D" w:rsidRPr="009C4B18" w:rsidRDefault="00612B5D" w:rsidP="00612B5D">
      <w:pPr>
        <w:spacing w:line="360" w:lineRule="auto"/>
        <w:ind w:firstLine="708"/>
        <w:jc w:val="both"/>
        <w:rPr>
          <w:spacing w:val="-5"/>
          <w:sz w:val="28"/>
          <w:szCs w:val="28"/>
          <w:lang w:eastAsia="zh-CN"/>
        </w:rPr>
      </w:pPr>
      <w:r>
        <w:rPr>
          <w:spacing w:val="-5"/>
          <w:sz w:val="28"/>
          <w:szCs w:val="28"/>
          <w:lang w:eastAsia="zh-CN"/>
        </w:rPr>
        <w:t xml:space="preserve">1)  </w:t>
      </w:r>
      <w:r w:rsidRPr="009C4B18">
        <w:rPr>
          <w:spacing w:val="-5"/>
          <w:sz w:val="28"/>
          <w:szCs w:val="28"/>
          <w:lang w:eastAsia="zh-CN"/>
        </w:rPr>
        <w:t>на 20</w:t>
      </w:r>
      <w:r>
        <w:rPr>
          <w:spacing w:val="-5"/>
          <w:sz w:val="28"/>
          <w:szCs w:val="28"/>
          <w:lang w:eastAsia="zh-CN"/>
        </w:rPr>
        <w:t>24</w:t>
      </w:r>
      <w:r w:rsidRPr="009C4B18">
        <w:rPr>
          <w:spacing w:val="-5"/>
          <w:sz w:val="28"/>
          <w:szCs w:val="28"/>
          <w:lang w:eastAsia="zh-CN"/>
        </w:rPr>
        <w:t xml:space="preserve"> год согласно приложению № </w:t>
      </w:r>
      <w:r>
        <w:rPr>
          <w:spacing w:val="-5"/>
          <w:sz w:val="28"/>
          <w:szCs w:val="28"/>
          <w:lang w:eastAsia="zh-CN"/>
        </w:rPr>
        <w:t>2</w:t>
      </w:r>
      <w:r w:rsidRPr="009C4B18">
        <w:rPr>
          <w:spacing w:val="-5"/>
          <w:sz w:val="28"/>
          <w:szCs w:val="28"/>
          <w:lang w:eastAsia="zh-CN"/>
        </w:rPr>
        <w:t xml:space="preserve"> к настоящему Решению;</w:t>
      </w:r>
    </w:p>
    <w:p w:rsidR="00612B5D" w:rsidRPr="00B5633E" w:rsidRDefault="00612B5D" w:rsidP="00612B5D">
      <w:pPr>
        <w:spacing w:line="360" w:lineRule="auto"/>
        <w:ind w:firstLine="708"/>
        <w:jc w:val="both"/>
        <w:rPr>
          <w:spacing w:val="-5"/>
          <w:sz w:val="28"/>
          <w:szCs w:val="28"/>
          <w:lang w:eastAsia="zh-CN"/>
        </w:rPr>
      </w:pPr>
      <w:r>
        <w:rPr>
          <w:spacing w:val="-5"/>
          <w:sz w:val="28"/>
          <w:szCs w:val="28"/>
          <w:lang w:eastAsia="zh-CN"/>
        </w:rPr>
        <w:t xml:space="preserve">2) </w:t>
      </w:r>
      <w:r w:rsidRPr="00B5633E">
        <w:rPr>
          <w:spacing w:val="-5"/>
          <w:sz w:val="28"/>
          <w:szCs w:val="28"/>
          <w:lang w:eastAsia="zh-CN"/>
        </w:rPr>
        <w:t>на 20</w:t>
      </w:r>
      <w:r>
        <w:rPr>
          <w:spacing w:val="-5"/>
          <w:sz w:val="28"/>
          <w:szCs w:val="28"/>
          <w:lang w:eastAsia="zh-CN"/>
        </w:rPr>
        <w:t>25</w:t>
      </w:r>
      <w:r w:rsidRPr="00B5633E">
        <w:rPr>
          <w:spacing w:val="-5"/>
          <w:sz w:val="28"/>
          <w:szCs w:val="28"/>
          <w:lang w:eastAsia="zh-CN"/>
        </w:rPr>
        <w:t xml:space="preserve"> год и на 202</w:t>
      </w:r>
      <w:r>
        <w:rPr>
          <w:spacing w:val="-5"/>
          <w:sz w:val="28"/>
          <w:szCs w:val="28"/>
          <w:lang w:eastAsia="zh-CN"/>
        </w:rPr>
        <w:t>6</w:t>
      </w:r>
      <w:r w:rsidRPr="00B5633E">
        <w:rPr>
          <w:spacing w:val="-5"/>
          <w:sz w:val="28"/>
          <w:szCs w:val="28"/>
          <w:lang w:eastAsia="zh-CN"/>
        </w:rPr>
        <w:t xml:space="preserve"> год согласно приложению № </w:t>
      </w:r>
      <w:r>
        <w:rPr>
          <w:spacing w:val="-5"/>
          <w:sz w:val="28"/>
          <w:szCs w:val="28"/>
          <w:lang w:eastAsia="zh-CN"/>
        </w:rPr>
        <w:t>3</w:t>
      </w:r>
      <w:r w:rsidRPr="00B5633E">
        <w:rPr>
          <w:spacing w:val="-5"/>
          <w:sz w:val="28"/>
          <w:szCs w:val="28"/>
          <w:lang w:eastAsia="zh-CN"/>
        </w:rPr>
        <w:t xml:space="preserve"> к настоящему Решению.</w:t>
      </w:r>
    </w:p>
    <w:p w:rsidR="00612B5D" w:rsidRPr="00B5633E" w:rsidRDefault="00612B5D" w:rsidP="00612B5D">
      <w:pPr>
        <w:spacing w:line="360" w:lineRule="auto"/>
        <w:ind w:left="708"/>
        <w:jc w:val="both"/>
        <w:rPr>
          <w:spacing w:val="-5"/>
          <w:sz w:val="28"/>
          <w:szCs w:val="28"/>
          <w:lang w:eastAsia="zh-CN"/>
        </w:rPr>
      </w:pPr>
      <w:r w:rsidRPr="00811CFC">
        <w:rPr>
          <w:b/>
          <w:sz w:val="28"/>
          <w:szCs w:val="28"/>
        </w:rPr>
        <w:t>Статья</w:t>
      </w:r>
      <w:r>
        <w:rPr>
          <w:spacing w:val="-5"/>
          <w:sz w:val="28"/>
          <w:szCs w:val="28"/>
          <w:lang w:eastAsia="zh-CN"/>
        </w:rPr>
        <w:t xml:space="preserve"> </w:t>
      </w:r>
      <w:r w:rsidRPr="00B5633E">
        <w:rPr>
          <w:b/>
          <w:sz w:val="28"/>
          <w:szCs w:val="28"/>
        </w:rPr>
        <w:t>3 Расходы бюджета Вахрушевского городского поселения</w:t>
      </w:r>
    </w:p>
    <w:p w:rsidR="00612B5D" w:rsidRPr="00ED2770" w:rsidRDefault="00612B5D" w:rsidP="00612B5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Утвердить перечень и коды главных распорядителей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77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Вахрушевского городского поселения согласно приложению № 4 к настоящему Решению. </w:t>
      </w:r>
    </w:p>
    <w:p w:rsidR="00612B5D" w:rsidRPr="00ED2770" w:rsidRDefault="00612B5D" w:rsidP="00612B5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/>
          <w:sz w:val="28"/>
          <w:szCs w:val="28"/>
          <w:lang w:eastAsia="ru-RU"/>
        </w:rPr>
        <w:t>Утвердить в пределах общего объема расходов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770">
        <w:rPr>
          <w:rFonts w:ascii="Times New Roman" w:eastAsia="Times New Roman" w:hAnsi="Times New Roman"/>
          <w:sz w:val="28"/>
          <w:szCs w:val="28"/>
          <w:lang w:eastAsia="ru-RU"/>
        </w:rPr>
        <w:t>Вахрушевского городского поселения, установленного статьей 1  настоящего Решения: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ассигнования по разделам и подразделам классификации расходов бюджетов: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№ 5 к настоящему Решению;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2025 год и 2026 год согласно приложению № 6 к настоящему Решению;</w:t>
      </w:r>
    </w:p>
    <w:p w:rsidR="00612B5D" w:rsidRPr="0094688A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94688A">
        <w:rPr>
          <w:sz w:val="28"/>
          <w:szCs w:val="28"/>
        </w:rPr>
        <w:t xml:space="preserve">распределение бюджетных ассигнований по целевым  статьям (муниципальным программам Вахрушевского городского поселения и непрограммным направлениям деятельности), группам </w:t>
      </w:r>
      <w:proofErr w:type="gramStart"/>
      <w:r w:rsidRPr="0094688A">
        <w:rPr>
          <w:sz w:val="28"/>
          <w:szCs w:val="28"/>
        </w:rPr>
        <w:t>видов расходов классификации расходов бюджетов</w:t>
      </w:r>
      <w:proofErr w:type="gramEnd"/>
      <w:r w:rsidRPr="0094688A">
        <w:rPr>
          <w:sz w:val="28"/>
          <w:szCs w:val="28"/>
        </w:rPr>
        <w:t>:</w:t>
      </w:r>
    </w:p>
    <w:p w:rsidR="00612B5D" w:rsidRPr="0094688A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94688A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94688A">
        <w:rPr>
          <w:sz w:val="28"/>
          <w:szCs w:val="28"/>
        </w:rPr>
        <w:t xml:space="preserve"> год согласно приложению № 7 к настоящему Решению: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94688A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94688A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6</w:t>
      </w:r>
      <w:r w:rsidRPr="0094688A">
        <w:rPr>
          <w:sz w:val="28"/>
          <w:szCs w:val="28"/>
        </w:rPr>
        <w:t xml:space="preserve"> год согласно приложению № 8 к настоящему Решению;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ведомственную структуру расходов бюджета Вахрушевского городского поселения:</w:t>
      </w:r>
    </w:p>
    <w:p w:rsidR="00612B5D" w:rsidRDefault="00612B5D" w:rsidP="00612B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№ 9 к настоящему Решению;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 год согласно приложению № 10  к настоящему Решению.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размер резервного фонда Администрации Вахрушевского городского поселения:</w:t>
      </w:r>
    </w:p>
    <w:p w:rsidR="00612B5D" w:rsidRDefault="00612B5D" w:rsidP="00612B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2024 год в сумме 20,0 тыс. рублей;</w:t>
      </w:r>
    </w:p>
    <w:p w:rsidR="00612B5D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2025 год в сумме 20,0 тыс. рублей и на 2026 год в сумме 20,0 тыс. рублей.</w:t>
      </w:r>
    </w:p>
    <w:p w:rsidR="00612B5D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публичных нормативных обязательств, подлежащих исполнению за счет средств бюджета Вахрушевского </w:t>
      </w:r>
      <w:r>
        <w:rPr>
          <w:sz w:val="28"/>
          <w:szCs w:val="28"/>
        </w:rPr>
        <w:lastRenderedPageBreak/>
        <w:t>городского поселения, с указанием бюджетных ассигнований по ним, а также общий объем бюджетных ассигнований, направленных на их исполнение:</w:t>
      </w:r>
    </w:p>
    <w:p w:rsidR="00612B5D" w:rsidRDefault="00612B5D" w:rsidP="00612B5D">
      <w:pPr>
        <w:pStyle w:val="a3"/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2024 год согласно приложению № 11 к настоящему Решению;</w:t>
      </w:r>
    </w:p>
    <w:p w:rsidR="00612B5D" w:rsidRDefault="00612B5D" w:rsidP="00612B5D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2025 год и на 2026 год согласно приложению № 12 к настоящему Решению,</w:t>
      </w:r>
    </w:p>
    <w:p w:rsidR="00612B5D" w:rsidRPr="00ED2770" w:rsidRDefault="00612B5D" w:rsidP="00612B5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в пределах общего объема расходов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770">
        <w:rPr>
          <w:rFonts w:ascii="Times New Roman" w:eastAsia="Times New Roman" w:hAnsi="Times New Roman"/>
          <w:sz w:val="28"/>
          <w:szCs w:val="28"/>
          <w:lang w:eastAsia="ru-RU"/>
        </w:rPr>
        <w:t>Вахрушевского городского поселения, установленного статьей 1 настоящего Решения, объем  бюджетных ассигнований дорожного фонда Вахрушевского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2B5D" w:rsidRPr="00862C5A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1AB6">
        <w:rPr>
          <w:sz w:val="28"/>
          <w:szCs w:val="28"/>
        </w:rPr>
        <w:t>а 202</w:t>
      </w:r>
      <w:r>
        <w:rPr>
          <w:sz w:val="28"/>
          <w:szCs w:val="28"/>
        </w:rPr>
        <w:t>4</w:t>
      </w:r>
      <w:r w:rsidRPr="00841AB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10582,5</w:t>
      </w:r>
      <w:r w:rsidRPr="00862C5A">
        <w:rPr>
          <w:sz w:val="28"/>
          <w:szCs w:val="28"/>
        </w:rPr>
        <w:t xml:space="preserve"> тыс. рублей;</w:t>
      </w:r>
    </w:p>
    <w:p w:rsidR="00612B5D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62C5A">
        <w:rPr>
          <w:sz w:val="28"/>
          <w:szCs w:val="28"/>
        </w:rPr>
        <w:t>а 20</w:t>
      </w:r>
      <w:r>
        <w:rPr>
          <w:sz w:val="28"/>
          <w:szCs w:val="28"/>
        </w:rPr>
        <w:t>25</w:t>
      </w:r>
      <w:r w:rsidRPr="00862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1276,3</w:t>
      </w:r>
      <w:r w:rsidRPr="00862C5A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26</w:t>
      </w:r>
      <w:r w:rsidRPr="00862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3427,3 тыс. рублей.</w:t>
      </w:r>
    </w:p>
    <w:p w:rsidR="00612B5D" w:rsidRPr="00841AB6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бюджетные ассигнования дорожного фонда Вахрушевского городского поселения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12B5D" w:rsidRDefault="00612B5D" w:rsidP="00612B5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дорожной деятельности в отношении дорог общего пользования местного значения;</w:t>
      </w:r>
    </w:p>
    <w:p w:rsidR="00612B5D" w:rsidRDefault="00612B5D" w:rsidP="00612B5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расходов по иным направлениям, установленным в порядке формирования и использования бюджетных ассигнований дорожного фонда Вахрушевского городского поселения, утверждаемым Вахрушевской городской Думой.</w:t>
      </w:r>
    </w:p>
    <w:p w:rsidR="00612B5D" w:rsidRPr="005534A2" w:rsidRDefault="00612B5D" w:rsidP="00612B5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A2">
        <w:rPr>
          <w:rFonts w:ascii="Times New Roman" w:eastAsia="Times New Roman" w:hAnsi="Times New Roman"/>
          <w:sz w:val="28"/>
          <w:szCs w:val="28"/>
          <w:lang w:eastAsia="ru-RU"/>
        </w:rPr>
        <w:t>Утвердить в пределах общего объема расходов бюджета Вахрушевского городского поселения, установленного статьей 1  настоящего Решения, общий объем условно утверждаемых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534A2">
        <w:rPr>
          <w:rFonts w:ascii="Times New Roman" w:eastAsia="Times New Roman" w:hAnsi="Times New Roman"/>
          <w:sz w:val="28"/>
          <w:szCs w:val="28"/>
          <w:lang w:eastAsia="ru-RU"/>
        </w:rPr>
        <w:t>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Pr="005534A2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513,8</w:t>
      </w:r>
      <w:r w:rsidRPr="00862C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62C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1066,5</w:t>
      </w:r>
      <w:r w:rsidRPr="00862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4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4A2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12B5D" w:rsidRPr="00F432C4" w:rsidRDefault="00612B5D" w:rsidP="00612B5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32C4">
        <w:rPr>
          <w:rFonts w:ascii="Times New Roman" w:eastAsia="Times New Roman" w:hAnsi="Times New Roman"/>
          <w:sz w:val="28"/>
          <w:szCs w:val="28"/>
          <w:lang w:eastAsia="ru-RU"/>
        </w:rPr>
        <w:t>Правовые акты, влекущие дополнительные расходы за счет средств бюджета поселения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F43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2C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Pr="00F432C4">
        <w:rPr>
          <w:rFonts w:ascii="Times New Roman" w:eastAsia="Times New Roman" w:hAnsi="Times New Roman"/>
          <w:sz w:val="28"/>
          <w:szCs w:val="28"/>
          <w:lang w:eastAsia="ru-RU"/>
        </w:rPr>
        <w:t>годы, реализовывать и применять только при наличии соответствующих источников дополнительных поступлений в бюджет поселения с внесением изменений в настоящее решение.</w:t>
      </w:r>
    </w:p>
    <w:p w:rsidR="00612B5D" w:rsidRPr="00F432C4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432C4">
        <w:rPr>
          <w:sz w:val="28"/>
          <w:szCs w:val="28"/>
        </w:rPr>
        <w:t>В случае противоречия решению Вахрушевской городской Думы «Об утверждении бюджета Вахрушевского городского поселения на 20</w:t>
      </w:r>
      <w:r>
        <w:rPr>
          <w:sz w:val="28"/>
          <w:szCs w:val="28"/>
        </w:rPr>
        <w:t>24</w:t>
      </w:r>
      <w:r w:rsidRPr="00F432C4">
        <w:rPr>
          <w:sz w:val="28"/>
          <w:szCs w:val="28"/>
        </w:rPr>
        <w:t xml:space="preserve"> год и </w:t>
      </w:r>
      <w:r w:rsidRPr="00F432C4">
        <w:rPr>
          <w:sz w:val="28"/>
          <w:szCs w:val="28"/>
        </w:rPr>
        <w:lastRenderedPageBreak/>
        <w:t>плановый период 20</w:t>
      </w:r>
      <w:r>
        <w:rPr>
          <w:sz w:val="28"/>
          <w:szCs w:val="28"/>
        </w:rPr>
        <w:t>25</w:t>
      </w:r>
      <w:r w:rsidRPr="00F432C4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F432C4">
        <w:rPr>
          <w:sz w:val="28"/>
          <w:szCs w:val="28"/>
        </w:rPr>
        <w:t xml:space="preserve"> годы» положений правовых актов, устанавливающих расходные обязательства, реализация которых обеспечивается за счет средств бюджета поселения, применять решение Вахрушевской городской Думы «Об утверждении бюджета Вахрушевского городского поселения на 20</w:t>
      </w:r>
      <w:r>
        <w:rPr>
          <w:sz w:val="28"/>
          <w:szCs w:val="28"/>
        </w:rPr>
        <w:t>24</w:t>
      </w:r>
      <w:r w:rsidRPr="00F432C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F432C4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F432C4">
        <w:rPr>
          <w:sz w:val="28"/>
          <w:szCs w:val="28"/>
        </w:rPr>
        <w:t xml:space="preserve"> годы». </w:t>
      </w:r>
      <w:proofErr w:type="gramEnd"/>
    </w:p>
    <w:p w:rsidR="00612B5D" w:rsidRPr="00F432C4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 w:rsidRPr="00F432C4">
        <w:rPr>
          <w:sz w:val="28"/>
          <w:szCs w:val="28"/>
        </w:rPr>
        <w:t>В случае если реализация правового акта  не в полной мере обеспечена источниками финансирования в бюджете поселения на 20</w:t>
      </w:r>
      <w:r>
        <w:rPr>
          <w:sz w:val="28"/>
          <w:szCs w:val="28"/>
        </w:rPr>
        <w:t>24</w:t>
      </w:r>
      <w:r w:rsidRPr="00F432C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F432C4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F432C4">
        <w:rPr>
          <w:sz w:val="28"/>
          <w:szCs w:val="28"/>
        </w:rPr>
        <w:t xml:space="preserve"> годы, такой правовой акт реализуется и применяется в пределах средств, предусмотренных в настоящем решении.</w:t>
      </w:r>
    </w:p>
    <w:p w:rsidR="00612B5D" w:rsidRPr="00F432C4" w:rsidRDefault="00612B5D" w:rsidP="00612B5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32C4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обращение взыскания на средства бюджета поселения по денежным обязательствам получателей бюджетных средств осуществляется в соответствии со статьями 242.2 и 242.5 и 242.6  Бюджетного кодекса Российской Федерации.</w:t>
      </w:r>
    </w:p>
    <w:p w:rsidR="00612B5D" w:rsidRPr="005534A2" w:rsidRDefault="00612B5D" w:rsidP="00612B5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5534A2">
        <w:rPr>
          <w:b/>
          <w:sz w:val="28"/>
          <w:szCs w:val="28"/>
        </w:rPr>
        <w:t xml:space="preserve">Статья 4 </w:t>
      </w:r>
      <w:r>
        <w:rPr>
          <w:b/>
          <w:sz w:val="28"/>
          <w:szCs w:val="28"/>
        </w:rPr>
        <w:t xml:space="preserve"> </w:t>
      </w:r>
      <w:r w:rsidRPr="005534A2">
        <w:rPr>
          <w:b/>
          <w:sz w:val="28"/>
          <w:szCs w:val="28"/>
        </w:rPr>
        <w:t>Источники финансирования дефицита бюджета Вахруше</w:t>
      </w:r>
      <w:r>
        <w:rPr>
          <w:b/>
          <w:sz w:val="28"/>
          <w:szCs w:val="28"/>
        </w:rPr>
        <w:t>в</w:t>
      </w:r>
      <w:r w:rsidRPr="005534A2">
        <w:rPr>
          <w:b/>
          <w:sz w:val="28"/>
          <w:szCs w:val="28"/>
        </w:rPr>
        <w:t>ского городского поселения</w:t>
      </w:r>
    </w:p>
    <w:p w:rsidR="00612B5D" w:rsidRPr="00307796" w:rsidRDefault="00612B5D" w:rsidP="00612B5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79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и коды </w:t>
      </w:r>
      <w:proofErr w:type="gramStart"/>
      <w:r w:rsidRPr="003077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статей  источников финансирования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796">
        <w:rPr>
          <w:rFonts w:ascii="Times New Roman" w:eastAsia="Times New Roman" w:hAnsi="Times New Roman"/>
          <w:sz w:val="28"/>
          <w:szCs w:val="28"/>
          <w:lang w:eastAsia="ru-RU"/>
        </w:rPr>
        <w:t>дефицита бюджета</w:t>
      </w:r>
      <w:proofErr w:type="gramEnd"/>
      <w:r w:rsidRPr="00307796">
        <w:rPr>
          <w:rFonts w:ascii="Times New Roman" w:eastAsia="Times New Roman" w:hAnsi="Times New Roman"/>
          <w:sz w:val="28"/>
          <w:szCs w:val="28"/>
          <w:lang w:eastAsia="ru-RU"/>
        </w:rPr>
        <w:t xml:space="preserve"> Вахрушевского  городского поселения согласно приложению 13 к настоящему Решению.</w:t>
      </w:r>
    </w:p>
    <w:p w:rsidR="00612B5D" w:rsidRPr="00307796" w:rsidRDefault="00612B5D" w:rsidP="00612B5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796">
        <w:rPr>
          <w:rFonts w:ascii="Times New Roman" w:eastAsia="Times New Roman" w:hAnsi="Times New Roman"/>
          <w:sz w:val="28"/>
          <w:szCs w:val="28"/>
          <w:lang w:eastAsia="ru-RU"/>
        </w:rPr>
        <w:t>Утвердить источники финансирования дефицита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796">
        <w:rPr>
          <w:rFonts w:ascii="Times New Roman" w:eastAsia="Times New Roman" w:hAnsi="Times New Roman"/>
          <w:sz w:val="28"/>
          <w:szCs w:val="28"/>
          <w:lang w:eastAsia="ru-RU"/>
        </w:rPr>
        <w:t>Вахрушевского городского поселения:</w:t>
      </w:r>
    </w:p>
    <w:p w:rsidR="00612B5D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4283B">
        <w:rPr>
          <w:sz w:val="28"/>
          <w:szCs w:val="28"/>
        </w:rPr>
        <w:t>а</w:t>
      </w:r>
      <w:r>
        <w:rPr>
          <w:sz w:val="28"/>
          <w:szCs w:val="28"/>
        </w:rPr>
        <w:t xml:space="preserve"> 2024 год согласно приложению № 14 к настоящему Решению;</w:t>
      </w:r>
    </w:p>
    <w:p w:rsidR="00612B5D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год  и на  2026 год согласно приложению № 15 к настоящему Решению.</w:t>
      </w:r>
      <w:r w:rsidRPr="00D4283B">
        <w:rPr>
          <w:sz w:val="28"/>
          <w:szCs w:val="28"/>
        </w:rPr>
        <w:t xml:space="preserve"> </w:t>
      </w:r>
    </w:p>
    <w:p w:rsidR="00612B5D" w:rsidRDefault="00612B5D" w:rsidP="00612B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34A2">
        <w:rPr>
          <w:b/>
          <w:sz w:val="28"/>
          <w:szCs w:val="28"/>
        </w:rPr>
        <w:t>Статья 5 Муниципальный внутренний долг Вахрушевского городского поселения</w:t>
      </w:r>
    </w:p>
    <w:p w:rsidR="00612B5D" w:rsidRDefault="00612B5D" w:rsidP="00612B5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верхний предел муниципального долга:</w:t>
      </w:r>
    </w:p>
    <w:p w:rsidR="00612B5D" w:rsidRDefault="00612B5D" w:rsidP="00612B5D">
      <w:pPr>
        <w:pStyle w:val="a3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1 января 2025 года в сумме равной 3000,0 тыс. рублей, в том числе верхний предел долга по муниципальным гарантиям равным нулю;</w:t>
      </w:r>
    </w:p>
    <w:p w:rsidR="00612B5D" w:rsidRDefault="00612B5D" w:rsidP="00612B5D">
      <w:pPr>
        <w:pStyle w:val="a3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1 января 2026 года верхний предел муниципального долга в сумме равной 3000,0 тыс. рублей, в том числе верхний предел долга по муниципальным гарантиям равным нулю;</w:t>
      </w:r>
    </w:p>
    <w:p w:rsidR="00612B5D" w:rsidRDefault="00612B5D" w:rsidP="00612B5D">
      <w:pPr>
        <w:pStyle w:val="a3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1  января 2027 года верхний предел муниципального долга в сумме равной нулю рублей, в том числе верхний предел долга по муниципальным гарантиям равным нулю.</w:t>
      </w:r>
    </w:p>
    <w:p w:rsidR="00612B5D" w:rsidRPr="00B86D11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B86D11">
        <w:rPr>
          <w:sz w:val="28"/>
          <w:szCs w:val="28"/>
        </w:rPr>
        <w:t>2. Утвердить в пределах общего объема расходов бюджета</w:t>
      </w:r>
      <w:r>
        <w:rPr>
          <w:sz w:val="28"/>
          <w:szCs w:val="28"/>
        </w:rPr>
        <w:t xml:space="preserve"> Вахрушевского городского поселения</w:t>
      </w:r>
      <w:r w:rsidRPr="00B86D11">
        <w:rPr>
          <w:sz w:val="28"/>
          <w:szCs w:val="28"/>
        </w:rPr>
        <w:t xml:space="preserve">, установленного статей 1 настоящего Решения, объем бюджетных ассигнований на обслуживание муниципального долга </w:t>
      </w:r>
      <w:r>
        <w:rPr>
          <w:sz w:val="28"/>
          <w:szCs w:val="28"/>
        </w:rPr>
        <w:t>Вахрушевского городского поселения</w:t>
      </w:r>
      <w:r w:rsidRPr="00B86D11">
        <w:rPr>
          <w:sz w:val="28"/>
          <w:szCs w:val="28"/>
        </w:rPr>
        <w:t>:</w:t>
      </w:r>
    </w:p>
    <w:p w:rsidR="00612B5D" w:rsidRPr="00B86D11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B86D11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B86D1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505,2</w:t>
      </w:r>
      <w:r w:rsidRPr="00B86D11">
        <w:rPr>
          <w:sz w:val="28"/>
          <w:szCs w:val="28"/>
        </w:rPr>
        <w:t xml:space="preserve"> тыс. рублей;</w:t>
      </w:r>
    </w:p>
    <w:p w:rsidR="00612B5D" w:rsidRPr="00B86D11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B86D11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86D1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548,9</w:t>
      </w:r>
      <w:r w:rsidRPr="00B86D11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B86D11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40,</w:t>
      </w:r>
      <w:r w:rsidRPr="00B86D11">
        <w:rPr>
          <w:sz w:val="28"/>
          <w:szCs w:val="28"/>
        </w:rPr>
        <w:t xml:space="preserve"> тыс. рублей. </w:t>
      </w:r>
    </w:p>
    <w:p w:rsidR="00612B5D" w:rsidRPr="00B86D11" w:rsidRDefault="00612B5D" w:rsidP="00612B5D">
      <w:pPr>
        <w:spacing w:line="360" w:lineRule="auto"/>
        <w:ind w:left="720"/>
        <w:jc w:val="both"/>
        <w:rPr>
          <w:sz w:val="28"/>
          <w:szCs w:val="28"/>
        </w:rPr>
      </w:pPr>
      <w:r w:rsidRPr="00B86D11">
        <w:rPr>
          <w:sz w:val="28"/>
          <w:szCs w:val="28"/>
        </w:rPr>
        <w:t>3. Утвердить Программу муниципальных внутренних заимствований:</w:t>
      </w:r>
    </w:p>
    <w:p w:rsidR="00612B5D" w:rsidRPr="00B86D11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B86D11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B86D11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16</w:t>
      </w:r>
      <w:r w:rsidRPr="00B86D11">
        <w:rPr>
          <w:sz w:val="28"/>
          <w:szCs w:val="28"/>
        </w:rPr>
        <w:t xml:space="preserve"> к настоящему Решению;</w:t>
      </w:r>
    </w:p>
    <w:p w:rsidR="00612B5D" w:rsidRPr="00B86D11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B86D11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86D1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86D11">
        <w:rPr>
          <w:sz w:val="28"/>
          <w:szCs w:val="28"/>
        </w:rPr>
        <w:t xml:space="preserve"> годы согласно приложению № </w:t>
      </w:r>
      <w:r>
        <w:rPr>
          <w:sz w:val="28"/>
          <w:szCs w:val="28"/>
        </w:rPr>
        <w:t>17</w:t>
      </w:r>
      <w:r w:rsidRPr="00B86D11">
        <w:rPr>
          <w:sz w:val="28"/>
          <w:szCs w:val="28"/>
        </w:rPr>
        <w:t xml:space="preserve"> к настоящему Решению. </w:t>
      </w:r>
    </w:p>
    <w:p w:rsidR="00612B5D" w:rsidRPr="00B86D11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 w:rsidRPr="00037839">
        <w:rPr>
          <w:sz w:val="28"/>
          <w:szCs w:val="28"/>
        </w:rPr>
        <w:t>4. Установить, что муниципальные гарантии Вахрушевского городского поселения в 2024- 2026 годах не предоставляются.</w:t>
      </w:r>
    </w:p>
    <w:p w:rsidR="00612B5D" w:rsidRPr="00CB5922" w:rsidRDefault="00612B5D" w:rsidP="00612B5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 </w:t>
      </w:r>
      <w:r w:rsidRPr="00CB5922">
        <w:rPr>
          <w:b/>
          <w:sz w:val="28"/>
          <w:szCs w:val="28"/>
        </w:rPr>
        <w:t>Особенности исполнения бюджета Вахрушевского городского поселения</w:t>
      </w:r>
    </w:p>
    <w:p w:rsidR="00612B5D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 w:rsidRPr="00CB5922">
        <w:rPr>
          <w:sz w:val="28"/>
          <w:szCs w:val="28"/>
        </w:rPr>
        <w:t>1.</w:t>
      </w:r>
      <w:r>
        <w:rPr>
          <w:sz w:val="28"/>
          <w:szCs w:val="28"/>
        </w:rPr>
        <w:t xml:space="preserve">Установить, что </w:t>
      </w:r>
      <w:r w:rsidRPr="00CB5922">
        <w:rPr>
          <w:sz w:val="28"/>
          <w:szCs w:val="28"/>
        </w:rPr>
        <w:t>получатели средств бюджета поселения при заключении договоров (муниципальных  контрактов) на поставку товаров (работ, услуг) вправе пр</w:t>
      </w:r>
      <w:r>
        <w:rPr>
          <w:sz w:val="28"/>
          <w:szCs w:val="28"/>
        </w:rPr>
        <w:t xml:space="preserve">едусматривать авансовые платежи </w:t>
      </w:r>
      <w:r w:rsidRPr="00CB5922">
        <w:rPr>
          <w:sz w:val="28"/>
          <w:szCs w:val="28"/>
        </w:rPr>
        <w:t>в размере 100 % суммы дого</w:t>
      </w:r>
      <w:r>
        <w:rPr>
          <w:sz w:val="28"/>
          <w:szCs w:val="28"/>
        </w:rPr>
        <w:t>вора (муниципального контракта)</w:t>
      </w:r>
      <w:r w:rsidRPr="00CB5922">
        <w:rPr>
          <w:sz w:val="28"/>
          <w:szCs w:val="28"/>
        </w:rPr>
        <w:t xml:space="preserve"> по договорам (муниципальным контрактам): </w:t>
      </w:r>
    </w:p>
    <w:p w:rsidR="00612B5D" w:rsidRPr="00037839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5922">
        <w:rPr>
          <w:sz w:val="28"/>
          <w:szCs w:val="28"/>
        </w:rPr>
        <w:t xml:space="preserve">за услуги связи, услуги интернета, обучение на курсах повышения квалификации, обязательное страхование гражданской ответственности владельцев транспортных средств, приобретение горюче-смазочных материалов, запасных частей и шин к автотранспортному средству, отлов  и обездвиживание,  транспортировка опасных безнадзорных животных до пункта временной передержки, </w:t>
      </w:r>
      <w:r>
        <w:rPr>
          <w:sz w:val="28"/>
          <w:szCs w:val="28"/>
        </w:rPr>
        <w:t>уплату</w:t>
      </w:r>
      <w:r w:rsidRPr="00CB5922">
        <w:rPr>
          <w:sz w:val="28"/>
          <w:szCs w:val="28"/>
        </w:rPr>
        <w:t xml:space="preserve"> членских взносов,</w:t>
      </w:r>
      <w:r>
        <w:rPr>
          <w:sz w:val="28"/>
          <w:szCs w:val="28"/>
        </w:rPr>
        <w:t xml:space="preserve"> </w:t>
      </w:r>
      <w:r w:rsidRPr="00CB5922">
        <w:rPr>
          <w:sz w:val="28"/>
          <w:szCs w:val="28"/>
        </w:rPr>
        <w:t>технологическое присоединение,</w:t>
      </w:r>
      <w:r>
        <w:rPr>
          <w:sz w:val="28"/>
          <w:szCs w:val="28"/>
        </w:rPr>
        <w:t xml:space="preserve"> </w:t>
      </w:r>
      <w:r w:rsidRPr="00CB5922">
        <w:rPr>
          <w:sz w:val="28"/>
          <w:szCs w:val="28"/>
        </w:rPr>
        <w:t>раздел земельных участков,</w:t>
      </w:r>
      <w:r>
        <w:rPr>
          <w:sz w:val="28"/>
          <w:szCs w:val="28"/>
        </w:rPr>
        <w:t xml:space="preserve"> </w:t>
      </w:r>
      <w:r w:rsidRPr="00CB5922">
        <w:rPr>
          <w:sz w:val="28"/>
          <w:szCs w:val="28"/>
        </w:rPr>
        <w:t xml:space="preserve">подарочные сертификаты, изготовление табличек адресного хозяйства, знаки почтовой оплаты – </w:t>
      </w:r>
      <w:r w:rsidRPr="00CB5922">
        <w:rPr>
          <w:sz w:val="28"/>
          <w:szCs w:val="28"/>
        </w:rPr>
        <w:lastRenderedPageBreak/>
        <w:t xml:space="preserve">конверты и марки, </w:t>
      </w:r>
      <w:r>
        <w:rPr>
          <w:sz w:val="28"/>
          <w:szCs w:val="28"/>
        </w:rPr>
        <w:t>составление технических</w:t>
      </w:r>
      <w:proofErr w:type="gramEnd"/>
      <w:r>
        <w:rPr>
          <w:sz w:val="28"/>
          <w:szCs w:val="28"/>
        </w:rPr>
        <w:t xml:space="preserve"> заключений по результатам обследования жилых домов, </w:t>
      </w:r>
      <w:r w:rsidRPr="00CB5922">
        <w:rPr>
          <w:sz w:val="28"/>
          <w:szCs w:val="28"/>
        </w:rPr>
        <w:t xml:space="preserve">канцелярские принадлежности, бумага, короба архивные, хозяйственные товары, </w:t>
      </w:r>
      <w:r w:rsidRPr="00037839">
        <w:rPr>
          <w:sz w:val="28"/>
          <w:szCs w:val="28"/>
        </w:rPr>
        <w:t>бланочная продукция,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 </w:t>
      </w:r>
      <w:hyperlink r:id="rId7" w:anchor="block_8302" w:history="1">
        <w:r w:rsidRPr="00037839">
          <w:rPr>
            <w:sz w:val="28"/>
            <w:szCs w:val="28"/>
          </w:rPr>
          <w:t>частью 2 статьи 8.3</w:t>
        </w:r>
      </w:hyperlink>
      <w:r w:rsidRPr="00037839">
        <w:rPr>
          <w:sz w:val="28"/>
          <w:szCs w:val="28"/>
        </w:rPr>
        <w:t> Градостроительного кодекса Российской Федерации, и результатов инженерных изысканий, приобретение ави</w:t>
      </w:r>
      <w:proofErr w:type="gramStart"/>
      <w:r w:rsidRPr="00037839">
        <w:rPr>
          <w:sz w:val="28"/>
          <w:szCs w:val="28"/>
        </w:rPr>
        <w:t>а-</w:t>
      </w:r>
      <w:proofErr w:type="gramEnd"/>
      <w:r w:rsidRPr="00037839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оказание гостиничных услуг по месту командирования,</w:t>
      </w:r>
      <w:r w:rsidRPr="00037839">
        <w:rPr>
          <w:shd w:val="clear" w:color="auto" w:fill="FFFFFF"/>
        </w:rPr>
        <w:t xml:space="preserve"> </w:t>
      </w:r>
      <w:r w:rsidRPr="00037839">
        <w:rPr>
          <w:sz w:val="28"/>
          <w:szCs w:val="28"/>
        </w:rPr>
        <w:t xml:space="preserve">услуги по утилизации </w:t>
      </w:r>
      <w:proofErr w:type="gramStart"/>
      <w:r w:rsidRPr="00037839">
        <w:rPr>
          <w:sz w:val="28"/>
          <w:szCs w:val="28"/>
        </w:rPr>
        <w:t>ртуть-содержащих</w:t>
      </w:r>
      <w:proofErr w:type="gramEnd"/>
      <w:r w:rsidRPr="00037839">
        <w:rPr>
          <w:sz w:val="28"/>
          <w:szCs w:val="28"/>
        </w:rPr>
        <w:t xml:space="preserve"> отходов.</w:t>
      </w:r>
    </w:p>
    <w:p w:rsidR="00612B5D" w:rsidRDefault="00612B5D" w:rsidP="00612B5D">
      <w:pPr>
        <w:spacing w:line="360" w:lineRule="auto"/>
        <w:ind w:firstLine="709"/>
        <w:jc w:val="both"/>
        <w:rPr>
          <w:sz w:val="28"/>
          <w:szCs w:val="28"/>
        </w:rPr>
      </w:pPr>
      <w:r w:rsidRPr="00CB5922">
        <w:rPr>
          <w:sz w:val="28"/>
          <w:szCs w:val="28"/>
        </w:rPr>
        <w:t>2. Администрации Вахрушевского городского  поселения не вправе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частью 1 настоящей статьи, получателями средств бюджета поселения.</w:t>
      </w:r>
    </w:p>
    <w:p w:rsidR="00612B5D" w:rsidRPr="002C2C90" w:rsidRDefault="00612B5D" w:rsidP="00612B5D">
      <w:pPr>
        <w:spacing w:line="360" w:lineRule="auto"/>
        <w:jc w:val="both"/>
        <w:rPr>
          <w:b/>
          <w:sz w:val="28"/>
          <w:szCs w:val="28"/>
        </w:rPr>
      </w:pPr>
      <w:r w:rsidRPr="002C2C90">
        <w:rPr>
          <w:b/>
          <w:sz w:val="28"/>
          <w:szCs w:val="28"/>
        </w:rPr>
        <w:t>Статья 7</w:t>
      </w:r>
      <w:proofErr w:type="gramStart"/>
      <w:r w:rsidRPr="002C2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C2C90">
        <w:rPr>
          <w:b/>
          <w:sz w:val="28"/>
          <w:szCs w:val="28"/>
        </w:rPr>
        <w:t>И</w:t>
      </w:r>
      <w:proofErr w:type="gramEnd"/>
      <w:r w:rsidRPr="002C2C90">
        <w:rPr>
          <w:b/>
          <w:sz w:val="28"/>
          <w:szCs w:val="28"/>
        </w:rPr>
        <w:t>ные межбюджетные трансфе</w:t>
      </w:r>
      <w:r>
        <w:rPr>
          <w:b/>
          <w:sz w:val="28"/>
          <w:szCs w:val="28"/>
        </w:rPr>
        <w:t>рт</w:t>
      </w:r>
      <w:r w:rsidRPr="002C2C9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муниципальному району</w:t>
      </w:r>
    </w:p>
    <w:p w:rsidR="00612B5D" w:rsidRPr="000A0771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A0771">
        <w:rPr>
          <w:sz w:val="28"/>
          <w:szCs w:val="28"/>
        </w:rPr>
        <w:t xml:space="preserve">1. </w:t>
      </w:r>
      <w:proofErr w:type="gramStart"/>
      <w:r w:rsidRPr="000A0771">
        <w:rPr>
          <w:sz w:val="28"/>
          <w:szCs w:val="28"/>
        </w:rPr>
        <w:t>Предоставить в пределах общего объема расходов бюджета Вахрушевского городского поселения, установленного статьей 1 настоящего Решения иные межбюджетные трансферты муниципальн</w:t>
      </w:r>
      <w:r>
        <w:rPr>
          <w:sz w:val="28"/>
          <w:szCs w:val="28"/>
        </w:rPr>
        <w:t>ому</w:t>
      </w:r>
      <w:r w:rsidRPr="000A07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0A0771">
        <w:rPr>
          <w:sz w:val="28"/>
          <w:szCs w:val="28"/>
        </w:rPr>
        <w:t xml:space="preserve">  из бюджета Вахрушевского городского поселения на выполнение части полномочий переданных в установленном порядке по решению вопросов местного значения в виде субвенций в целях финансового обеспечения расходных обязательств муниципального образования поселения в следующих размерах</w:t>
      </w:r>
      <w:r>
        <w:rPr>
          <w:sz w:val="28"/>
          <w:szCs w:val="28"/>
        </w:rPr>
        <w:t>:</w:t>
      </w:r>
      <w:proofErr w:type="gramEnd"/>
    </w:p>
    <w:p w:rsidR="00612B5D" w:rsidRPr="000A0771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A0771">
        <w:rPr>
          <w:sz w:val="28"/>
          <w:szCs w:val="28"/>
        </w:rPr>
        <w:t>1.1.  на 20</w:t>
      </w:r>
      <w:r>
        <w:rPr>
          <w:sz w:val="28"/>
          <w:szCs w:val="28"/>
        </w:rPr>
        <w:t>24</w:t>
      </w:r>
      <w:r w:rsidRPr="000A0771">
        <w:rPr>
          <w:sz w:val="28"/>
          <w:szCs w:val="28"/>
        </w:rPr>
        <w:t xml:space="preserve"> год:</w:t>
      </w:r>
    </w:p>
    <w:p w:rsidR="00612B5D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0771">
        <w:rPr>
          <w:sz w:val="28"/>
          <w:szCs w:val="28"/>
        </w:rPr>
        <w:t xml:space="preserve">1.1.1. </w:t>
      </w:r>
      <w:proofErr w:type="gramStart"/>
      <w:r w:rsidRPr="000A0771">
        <w:rPr>
          <w:sz w:val="28"/>
          <w:szCs w:val="28"/>
        </w:rPr>
        <w:t>Иные межбюджетные трансферты на передачу полномо</w:t>
      </w:r>
      <w:r>
        <w:rPr>
          <w:sz w:val="28"/>
          <w:szCs w:val="28"/>
        </w:rPr>
        <w:t xml:space="preserve">чий </w:t>
      </w:r>
      <w:r w:rsidRPr="00B20342">
        <w:rPr>
          <w:sz w:val="28"/>
          <w:szCs w:val="28"/>
        </w:rPr>
        <w:t xml:space="preserve">на осуществление части полномочий поселения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</w:t>
      </w:r>
      <w:r w:rsidRPr="00B20342">
        <w:rPr>
          <w:sz w:val="28"/>
          <w:szCs w:val="28"/>
        </w:rPr>
        <w:lastRenderedPageBreak/>
        <w:t>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</w:t>
      </w:r>
      <w:proofErr w:type="gramEnd"/>
      <w:r w:rsidRPr="00B20342">
        <w:rPr>
          <w:sz w:val="28"/>
          <w:szCs w:val="28"/>
        </w:rPr>
        <w:t xml:space="preserve"> зданий, сооружений и выдача рекомендаций об устранении выявленных в ходе таких осмотров нарушений</w:t>
      </w:r>
      <w:r>
        <w:rPr>
          <w:sz w:val="28"/>
          <w:szCs w:val="28"/>
        </w:rPr>
        <w:t xml:space="preserve"> – 4,2 тыс. руб.</w:t>
      </w:r>
      <w:r w:rsidRPr="00B20342">
        <w:rPr>
          <w:sz w:val="28"/>
          <w:szCs w:val="28"/>
        </w:rPr>
        <w:t xml:space="preserve"> </w:t>
      </w:r>
    </w:p>
    <w:p w:rsidR="00612B5D" w:rsidRPr="000A0771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0771">
        <w:rPr>
          <w:sz w:val="28"/>
          <w:szCs w:val="28"/>
        </w:rPr>
        <w:t>1.1.2. Иные межбюджетные трансферты на передачу полномочий по орга</w:t>
      </w:r>
      <w:r>
        <w:rPr>
          <w:sz w:val="28"/>
          <w:szCs w:val="28"/>
        </w:rPr>
        <w:t>низации   на осуществление части полномочий поселения в</w:t>
      </w:r>
      <w:r w:rsidRPr="000A0771">
        <w:rPr>
          <w:sz w:val="28"/>
          <w:szCs w:val="28"/>
        </w:rPr>
        <w:t xml:space="preserve"> границах поселения </w:t>
      </w:r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</w:t>
      </w:r>
      <w:r w:rsidRPr="000A0771">
        <w:rPr>
          <w:sz w:val="28"/>
          <w:szCs w:val="28"/>
        </w:rPr>
        <w:t>тепло-</w:t>
      </w:r>
      <w:r>
        <w:rPr>
          <w:sz w:val="28"/>
          <w:szCs w:val="28"/>
        </w:rPr>
        <w:t>,газо-</w:t>
      </w:r>
      <w:r w:rsidRPr="000A0771">
        <w:rPr>
          <w:sz w:val="28"/>
          <w:szCs w:val="28"/>
        </w:rPr>
        <w:t xml:space="preserve"> и водоснабжения населения, водоотведение</w:t>
      </w:r>
      <w:r>
        <w:rPr>
          <w:sz w:val="28"/>
          <w:szCs w:val="28"/>
        </w:rPr>
        <w:t>, снабжения населения топливом – 41,6 тыс. руб.</w:t>
      </w:r>
    </w:p>
    <w:p w:rsidR="00612B5D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0771">
        <w:rPr>
          <w:sz w:val="28"/>
          <w:szCs w:val="28"/>
        </w:rPr>
        <w:t xml:space="preserve">1.1.3. Иные межбюджетные трансферты на передачу полномочий </w:t>
      </w:r>
      <w:r w:rsidRPr="00B20342">
        <w:rPr>
          <w:sz w:val="28"/>
          <w:szCs w:val="28"/>
        </w:rPr>
        <w:t>на осуществление части полномочий поселения по участию в предупреждении и ликвидации последствий чрезвычайны</w:t>
      </w:r>
      <w:r>
        <w:rPr>
          <w:sz w:val="28"/>
          <w:szCs w:val="28"/>
        </w:rPr>
        <w:t>х ситуаций в границах поселения – 40,4 тыс. руб.</w:t>
      </w:r>
    </w:p>
    <w:p w:rsidR="00612B5D" w:rsidRPr="000A0771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0771">
        <w:rPr>
          <w:sz w:val="28"/>
          <w:szCs w:val="28"/>
        </w:rPr>
        <w:t xml:space="preserve">2. </w:t>
      </w:r>
      <w:proofErr w:type="gramStart"/>
      <w:r w:rsidRPr="000A0771">
        <w:rPr>
          <w:sz w:val="28"/>
          <w:szCs w:val="28"/>
        </w:rPr>
        <w:t>Распределение межбюджетных трансфертов бюджету муниципального района из бюджета поселения осуществляется главным распорядителем средств бюджета поселения, определенными ведомственной структурой расходов бюджета поселения в соответствии с соглашениями по передаче полномочий муниципальным образованием Вахрушевское городское поселение Слободского района Кировской области администрации Слободского муниципального района Кировской области:</w:t>
      </w:r>
      <w:proofErr w:type="gramEnd"/>
    </w:p>
    <w:p w:rsidR="00612B5D" w:rsidRPr="000A0771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A0771">
        <w:rPr>
          <w:sz w:val="28"/>
          <w:szCs w:val="28"/>
        </w:rPr>
        <w:t>а 20</w:t>
      </w:r>
      <w:r>
        <w:rPr>
          <w:sz w:val="28"/>
          <w:szCs w:val="28"/>
        </w:rPr>
        <w:t xml:space="preserve">24 </w:t>
      </w:r>
      <w:r w:rsidRPr="000A0771">
        <w:rPr>
          <w:sz w:val="28"/>
          <w:szCs w:val="28"/>
        </w:rPr>
        <w:t xml:space="preserve">год  </w:t>
      </w:r>
      <w:proofErr w:type="gramStart"/>
      <w:r w:rsidRPr="000A0771">
        <w:rPr>
          <w:sz w:val="28"/>
          <w:szCs w:val="28"/>
        </w:rPr>
        <w:t>согласно приложения</w:t>
      </w:r>
      <w:proofErr w:type="gramEnd"/>
      <w:r w:rsidRPr="000A0771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0A0771">
        <w:rPr>
          <w:sz w:val="28"/>
          <w:szCs w:val="28"/>
        </w:rPr>
        <w:t xml:space="preserve"> к настоящему Решению;</w:t>
      </w:r>
    </w:p>
    <w:p w:rsidR="00612B5D" w:rsidRDefault="00612B5D" w:rsidP="00612B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A0771">
        <w:rPr>
          <w:sz w:val="28"/>
          <w:szCs w:val="28"/>
        </w:rPr>
        <w:t>а 20</w:t>
      </w:r>
      <w:r>
        <w:rPr>
          <w:sz w:val="28"/>
          <w:szCs w:val="28"/>
        </w:rPr>
        <w:t>25</w:t>
      </w:r>
      <w:r w:rsidRPr="000A0771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26</w:t>
      </w:r>
      <w:r w:rsidRPr="000A0771">
        <w:rPr>
          <w:sz w:val="28"/>
          <w:szCs w:val="28"/>
        </w:rPr>
        <w:t xml:space="preserve"> год </w:t>
      </w:r>
      <w:proofErr w:type="gramStart"/>
      <w:r w:rsidRPr="000A0771">
        <w:rPr>
          <w:sz w:val="28"/>
          <w:szCs w:val="28"/>
        </w:rPr>
        <w:t>согласно приложения</w:t>
      </w:r>
      <w:proofErr w:type="gramEnd"/>
      <w:r w:rsidRPr="000A0771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0A0771">
        <w:rPr>
          <w:sz w:val="28"/>
          <w:szCs w:val="28"/>
        </w:rPr>
        <w:t xml:space="preserve">  к настоящему Решению.</w:t>
      </w:r>
    </w:p>
    <w:p w:rsidR="00612B5D" w:rsidRDefault="00612B5D" w:rsidP="00612B5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proofErr w:type="gramStart"/>
      <w:r>
        <w:rPr>
          <w:b/>
          <w:sz w:val="28"/>
          <w:szCs w:val="28"/>
        </w:rPr>
        <w:t xml:space="preserve">  О</w:t>
      </w:r>
      <w:proofErr w:type="gramEnd"/>
      <w:r>
        <w:rPr>
          <w:b/>
          <w:sz w:val="28"/>
          <w:szCs w:val="28"/>
        </w:rPr>
        <w:t xml:space="preserve"> введении отдельных ограничений</w:t>
      </w:r>
    </w:p>
    <w:p w:rsidR="00612B5D" w:rsidRPr="009C4B18" w:rsidRDefault="00612B5D" w:rsidP="00612B5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не вправе принимать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решения,  приводящие к увеличению  численности работников бюджетной сферы и органов местного самоуправления, за исключением случаев, когда федеральными, региональными, районными правовыми актами муниципальному образованию   передаются отдельные государственные полномочия.</w:t>
      </w:r>
    </w:p>
    <w:p w:rsidR="00612B5D" w:rsidRPr="009C4B18" w:rsidRDefault="00612B5D" w:rsidP="00612B5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18"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>Ввести мораторий  на  установление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в плановом  периоде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>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C4B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налоговых льгот  и  понижающих  коэффициентов  на  налог на  имущество  физических лиц и земельный  налог,  зачисляемых  в  бюджет  Вахрушевского городского  поселения Слобод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Кировской области.</w:t>
      </w:r>
    </w:p>
    <w:p w:rsidR="00612B5D" w:rsidRDefault="00612B5D" w:rsidP="00612B5D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 </w:t>
      </w:r>
    </w:p>
    <w:p w:rsidR="00612B5D" w:rsidRPr="000A0771" w:rsidRDefault="00612B5D" w:rsidP="00612B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1 января 2024 года и подлежит опубликованию в официальном печатном издании Вахрушевского городского поселения </w:t>
      </w:r>
      <w:r w:rsidRPr="000A0771">
        <w:rPr>
          <w:sz w:val="28"/>
          <w:szCs w:val="28"/>
        </w:rPr>
        <w:t xml:space="preserve"> «Информационный бюллетень».</w:t>
      </w:r>
    </w:p>
    <w:p w:rsidR="00612B5D" w:rsidRPr="000A0771" w:rsidRDefault="00612B5D" w:rsidP="00612B5D">
      <w:pPr>
        <w:jc w:val="both"/>
        <w:rPr>
          <w:sz w:val="28"/>
          <w:szCs w:val="28"/>
        </w:rPr>
      </w:pPr>
    </w:p>
    <w:p w:rsidR="00612B5D" w:rsidRPr="000A0771" w:rsidRDefault="00612B5D" w:rsidP="00612B5D">
      <w:pPr>
        <w:jc w:val="both"/>
        <w:rPr>
          <w:sz w:val="28"/>
          <w:szCs w:val="28"/>
        </w:rPr>
      </w:pPr>
    </w:p>
    <w:p w:rsidR="00612B5D" w:rsidRPr="000A0771" w:rsidRDefault="00612B5D" w:rsidP="00612B5D">
      <w:pPr>
        <w:jc w:val="both"/>
        <w:rPr>
          <w:sz w:val="28"/>
          <w:szCs w:val="28"/>
        </w:rPr>
      </w:pPr>
    </w:p>
    <w:p w:rsidR="00612B5D" w:rsidRPr="000A0771" w:rsidRDefault="00612B5D" w:rsidP="00612B5D">
      <w:pPr>
        <w:jc w:val="both"/>
        <w:rPr>
          <w:sz w:val="28"/>
          <w:szCs w:val="28"/>
        </w:rPr>
      </w:pPr>
    </w:p>
    <w:p w:rsidR="00612B5D" w:rsidRPr="000A0771" w:rsidRDefault="00612B5D" w:rsidP="00612B5D">
      <w:pPr>
        <w:jc w:val="both"/>
        <w:rPr>
          <w:sz w:val="28"/>
          <w:szCs w:val="28"/>
        </w:rPr>
      </w:pPr>
      <w:r w:rsidRPr="000A0771">
        <w:rPr>
          <w:sz w:val="28"/>
          <w:szCs w:val="28"/>
        </w:rPr>
        <w:t>Глава Вахрушевского</w:t>
      </w:r>
    </w:p>
    <w:p w:rsidR="00612B5D" w:rsidRDefault="00612B5D" w:rsidP="00612B5D">
      <w:pPr>
        <w:jc w:val="both"/>
        <w:rPr>
          <w:sz w:val="28"/>
          <w:szCs w:val="28"/>
        </w:rPr>
      </w:pPr>
      <w:r w:rsidRPr="000A077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0771">
        <w:rPr>
          <w:sz w:val="28"/>
          <w:szCs w:val="28"/>
        </w:rPr>
        <w:t>М.В. Ефремов</w:t>
      </w:r>
    </w:p>
    <w:p w:rsidR="00612B5D" w:rsidRDefault="00612B5D" w:rsidP="00612B5D">
      <w:pPr>
        <w:jc w:val="both"/>
        <w:rPr>
          <w:sz w:val="28"/>
          <w:szCs w:val="28"/>
        </w:rPr>
      </w:pPr>
    </w:p>
    <w:p w:rsidR="00612B5D" w:rsidRDefault="00612B5D" w:rsidP="00612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Вахрушевской </w:t>
      </w:r>
    </w:p>
    <w:p w:rsidR="00612B5D" w:rsidRPr="000A0771" w:rsidRDefault="00612B5D" w:rsidP="00612B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</w:t>
      </w:r>
      <w:r w:rsidR="007D159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Луппов</w:t>
      </w:r>
    </w:p>
    <w:p w:rsidR="00612B5D" w:rsidRPr="000A0771" w:rsidRDefault="00612B5D" w:rsidP="00612B5D">
      <w:r w:rsidRPr="000A0771">
        <w:br w:type="page"/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720"/>
        <w:gridCol w:w="2940"/>
        <w:gridCol w:w="1780"/>
        <w:gridCol w:w="1708"/>
        <w:gridCol w:w="1632"/>
      </w:tblGrid>
      <w:tr w:rsidR="00346B42" w:rsidRPr="00346B42" w:rsidTr="00346B42">
        <w:trPr>
          <w:trHeight w:val="2997"/>
        </w:trPr>
        <w:tc>
          <w:tcPr>
            <w:tcW w:w="878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lastRenderedPageBreak/>
              <w:t xml:space="preserve">       Приложение 1</w:t>
            </w:r>
          </w:p>
          <w:p w:rsid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 xml:space="preserve">    </w:t>
            </w:r>
          </w:p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 xml:space="preserve">  к решению</w:t>
            </w:r>
          </w:p>
          <w:p w:rsidR="00346B42" w:rsidRDefault="00346B42" w:rsidP="00346B42">
            <w:pPr>
              <w:jc w:val="right"/>
              <w:rPr>
                <w:color w:val="000000"/>
              </w:rPr>
            </w:pPr>
          </w:p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Вахрушевской городской Думы</w:t>
            </w:r>
          </w:p>
          <w:p w:rsid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46B42" w:rsidRPr="00346B42" w:rsidRDefault="005460A7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</w:t>
            </w:r>
            <w:r w:rsidR="00346B42" w:rsidRPr="00346B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="00346B42"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346B42" w:rsidRPr="00346B42" w:rsidRDefault="00346B42" w:rsidP="00346B42">
            <w:pPr>
              <w:jc w:val="center"/>
              <w:rPr>
                <w:color w:val="000000"/>
              </w:rPr>
            </w:pPr>
            <w:r w:rsidRPr="00346B42">
              <w:rPr>
                <w:b/>
                <w:bCs/>
                <w:color w:val="000000"/>
              </w:rPr>
              <w:t>Основные характеристики бюджета Вахрушевского городского поселения                                                           на 2024 год и на плановый период 2025 и 2026 годов</w:t>
            </w:r>
          </w:p>
        </w:tc>
      </w:tr>
      <w:tr w:rsidR="00346B42" w:rsidRPr="00346B42" w:rsidTr="00346B4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6B42" w:rsidRPr="00346B42" w:rsidTr="00346B4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  <w:r w:rsidRPr="00346B42">
              <w:rPr>
                <w:color w:val="000000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 xml:space="preserve"> (тыс. рублей)</w:t>
            </w:r>
          </w:p>
        </w:tc>
      </w:tr>
      <w:tr w:rsidR="00346B42" w:rsidRPr="00346B42" w:rsidTr="00346B42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42" w:rsidRPr="00346B42" w:rsidRDefault="00346B42" w:rsidP="00346B42">
            <w:pPr>
              <w:jc w:val="center"/>
              <w:rPr>
                <w:color w:val="000000"/>
              </w:rPr>
            </w:pPr>
            <w:r w:rsidRPr="00346B42">
              <w:rPr>
                <w:color w:val="000000"/>
              </w:rPr>
              <w:t xml:space="preserve">№  </w:t>
            </w:r>
            <w:proofErr w:type="gramStart"/>
            <w:r w:rsidRPr="00346B42">
              <w:rPr>
                <w:color w:val="000000"/>
              </w:rPr>
              <w:t>п</w:t>
            </w:r>
            <w:proofErr w:type="gramEnd"/>
            <w:r w:rsidRPr="00346B42">
              <w:rPr>
                <w:color w:val="000000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42" w:rsidRPr="00346B42" w:rsidRDefault="00346B42" w:rsidP="00346B42">
            <w:pPr>
              <w:jc w:val="center"/>
              <w:rPr>
                <w:color w:val="000000"/>
              </w:rPr>
            </w:pPr>
            <w:r w:rsidRPr="00346B42">
              <w:rPr>
                <w:color w:val="000000"/>
              </w:rPr>
              <w:t>Наименование основных характеристик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42" w:rsidRPr="00346B42" w:rsidRDefault="00346B42" w:rsidP="00346B42">
            <w:pPr>
              <w:jc w:val="center"/>
              <w:rPr>
                <w:color w:val="000000"/>
              </w:rPr>
            </w:pPr>
            <w:r w:rsidRPr="00346B42">
              <w:rPr>
                <w:color w:val="000000"/>
              </w:rPr>
              <w:t>2024 год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42" w:rsidRPr="00346B42" w:rsidRDefault="00346B42" w:rsidP="00346B42">
            <w:pPr>
              <w:jc w:val="center"/>
              <w:rPr>
                <w:color w:val="000000"/>
              </w:rPr>
            </w:pPr>
            <w:r w:rsidRPr="00346B42">
              <w:rPr>
                <w:color w:val="000000"/>
              </w:rPr>
              <w:t>2025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42" w:rsidRPr="00346B42" w:rsidRDefault="00346B42" w:rsidP="00346B42">
            <w:pPr>
              <w:jc w:val="center"/>
              <w:rPr>
                <w:color w:val="000000"/>
              </w:rPr>
            </w:pPr>
            <w:r w:rsidRPr="00346B42">
              <w:rPr>
                <w:color w:val="000000"/>
              </w:rPr>
              <w:t>2026год</w:t>
            </w:r>
          </w:p>
        </w:tc>
      </w:tr>
      <w:tr w:rsidR="00346B42" w:rsidRPr="00346B42" w:rsidTr="00346B42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  <w:r w:rsidRPr="00346B42">
              <w:rPr>
                <w:color w:val="000000"/>
              </w:rPr>
              <w:t>Общий объем доходов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29 497,8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21 413,7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22 073,7</w:t>
            </w:r>
          </w:p>
        </w:tc>
      </w:tr>
      <w:tr w:rsidR="00346B42" w:rsidRPr="00346B42" w:rsidTr="00346B4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  <w:r w:rsidRPr="00346B42">
              <w:rPr>
                <w:color w:val="000000"/>
              </w:rPr>
              <w:t>Общий объем расходов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29 697,8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18 413,7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22 073,7</w:t>
            </w:r>
          </w:p>
        </w:tc>
      </w:tr>
      <w:tr w:rsidR="00346B42" w:rsidRPr="00346B42" w:rsidTr="00346B42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  <w:r w:rsidRPr="00346B42">
              <w:rPr>
                <w:color w:val="000000"/>
              </w:rPr>
              <w:t>Дефицит (профицит)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-200,0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-3 000,0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0,0</w:t>
            </w:r>
          </w:p>
        </w:tc>
      </w:tr>
    </w:tbl>
    <w:p w:rsidR="00346B42" w:rsidRDefault="00346B42"/>
    <w:p w:rsidR="00346B42" w:rsidRDefault="00346B42">
      <w:pPr>
        <w:spacing w:after="200" w:line="276" w:lineRule="auto"/>
      </w:pPr>
      <w:r>
        <w:br w:type="page"/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2620"/>
        <w:gridCol w:w="4766"/>
        <w:gridCol w:w="1840"/>
      </w:tblGrid>
      <w:tr w:rsidR="00346B42" w:rsidRPr="00346B42" w:rsidTr="00346B42">
        <w:trPr>
          <w:trHeight w:val="3270"/>
        </w:trPr>
        <w:tc>
          <w:tcPr>
            <w:tcW w:w="9226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 </w:t>
            </w:r>
          </w:p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                                                  Приложение № 2</w:t>
            </w:r>
          </w:p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                   к решению Вахрушевской городской  Думы    </w:t>
            </w:r>
          </w:p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  <w:p w:rsid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346B42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346B42">
              <w:rPr>
                <w:b/>
                <w:bCs/>
                <w:sz w:val="22"/>
                <w:szCs w:val="22"/>
              </w:rPr>
              <w:t xml:space="preserve"> безвозмездным поступлениям по подстатьям бюджетной классификации доходов бюджетов  на 2024 год </w:t>
            </w:r>
          </w:p>
          <w:p w:rsid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</w:p>
        </w:tc>
      </w:tr>
      <w:tr w:rsidR="00346B42" w:rsidRPr="00346B42" w:rsidTr="00346B4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Бюджет поселения на 2024 год</w:t>
            </w:r>
          </w:p>
        </w:tc>
      </w:tr>
      <w:tr w:rsidR="00346B42" w:rsidRPr="00346B42" w:rsidTr="00346B42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20142,70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11037,70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i/>
                <w:iCs/>
                <w:sz w:val="22"/>
                <w:szCs w:val="22"/>
              </w:rPr>
            </w:pPr>
            <w:r w:rsidRPr="00346B42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11037,70</w:t>
            </w:r>
          </w:p>
        </w:tc>
      </w:tr>
      <w:tr w:rsidR="00346B42" w:rsidRPr="00346B42" w:rsidTr="00346B42">
        <w:trPr>
          <w:trHeight w:val="221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10719,20</w:t>
            </w:r>
          </w:p>
        </w:tc>
      </w:tr>
      <w:tr w:rsidR="00346B42" w:rsidRPr="00346B42" w:rsidTr="00346B42">
        <w:trPr>
          <w:trHeight w:val="2389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 182 1 01 02020 01 0000 110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7D1597" w:rsidP="00346B42">
            <w:pPr>
              <w:rPr>
                <w:sz w:val="22"/>
                <w:szCs w:val="22"/>
              </w:rPr>
            </w:pPr>
            <w:hyperlink r:id="rId8" w:history="1">
              <w:r w:rsidR="00346B42" w:rsidRPr="00346B42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86,70</w:t>
            </w:r>
          </w:p>
        </w:tc>
      </w:tr>
      <w:tr w:rsidR="00346B42" w:rsidRPr="00346B42" w:rsidTr="00346B42">
        <w:trPr>
          <w:trHeight w:val="112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41,20</w:t>
            </w:r>
          </w:p>
        </w:tc>
      </w:tr>
      <w:tr w:rsidR="00346B42" w:rsidRPr="00346B42" w:rsidTr="00346B42">
        <w:trPr>
          <w:trHeight w:val="282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182 1 01 02080 01 0000 110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proofErr w:type="gramStart"/>
            <w:r w:rsidRPr="00346B4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46B42">
              <w:rPr>
                <w:sz w:val="22"/>
                <w:szCs w:val="22"/>
              </w:rPr>
              <w:t xml:space="preserve"> в виде дивидендов)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7,00</w:t>
            </w:r>
          </w:p>
        </w:tc>
      </w:tr>
      <w:tr w:rsidR="00346B42" w:rsidRPr="00346B42" w:rsidTr="00346B42">
        <w:trPr>
          <w:trHeight w:val="113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182 1 01 02013 01 0000 110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183,60</w:t>
            </w:r>
          </w:p>
        </w:tc>
      </w:tr>
      <w:tr w:rsidR="00346B42" w:rsidRPr="00346B42" w:rsidTr="00346B42">
        <w:trPr>
          <w:trHeight w:val="1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855,90</w:t>
            </w:r>
          </w:p>
        </w:tc>
      </w:tr>
      <w:tr w:rsidR="00346B42" w:rsidRPr="00346B42" w:rsidTr="00346B42">
        <w:trPr>
          <w:trHeight w:val="268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446,40</w:t>
            </w:r>
          </w:p>
        </w:tc>
      </w:tr>
      <w:tr w:rsidR="00346B42" w:rsidRPr="00346B42" w:rsidTr="00346B42">
        <w:trPr>
          <w:trHeight w:val="28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2,10</w:t>
            </w:r>
          </w:p>
        </w:tc>
      </w:tr>
      <w:tr w:rsidR="00346B42" w:rsidRPr="00346B42" w:rsidTr="00346B42">
        <w:trPr>
          <w:trHeight w:val="26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462,90</w:t>
            </w:r>
          </w:p>
        </w:tc>
      </w:tr>
      <w:tr w:rsidR="00346B42" w:rsidRPr="00346B42" w:rsidTr="00346B42">
        <w:trPr>
          <w:trHeight w:val="26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-55,50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15,00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15,00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15,00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000 1 06 00000 00 0000 000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4573,00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3372,00</w:t>
            </w:r>
          </w:p>
        </w:tc>
      </w:tr>
      <w:tr w:rsidR="00346B42" w:rsidRPr="00346B42" w:rsidTr="00346B42">
        <w:trPr>
          <w:trHeight w:val="111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3372,00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i/>
                <w:iCs/>
                <w:sz w:val="22"/>
                <w:szCs w:val="22"/>
              </w:rPr>
            </w:pPr>
            <w:r w:rsidRPr="00346B42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1201,00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590,00</w:t>
            </w:r>
          </w:p>
        </w:tc>
      </w:tr>
      <w:tr w:rsidR="00346B42" w:rsidRPr="00346B42" w:rsidTr="00346B42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590,00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611,00</w:t>
            </w:r>
          </w:p>
        </w:tc>
      </w:tr>
      <w:tr w:rsidR="00346B42" w:rsidRPr="00346B42" w:rsidTr="00346B42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182 1 06 06043 13 0000 110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611,00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000 1 08 0000 00 0000 000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</w:tr>
      <w:tr w:rsidR="00346B42" w:rsidRPr="00346B42" w:rsidTr="00346B42">
        <w:trPr>
          <w:trHeight w:val="12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</w:tr>
      <w:tr w:rsidR="00346B42" w:rsidRPr="00346B42" w:rsidTr="00346B42">
        <w:trPr>
          <w:trHeight w:val="183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994 1 08 04020 01 0000 110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</w:tr>
      <w:tr w:rsidR="00346B42" w:rsidRPr="00346B42" w:rsidTr="00346B42">
        <w:trPr>
          <w:trHeight w:val="112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3154,60</w:t>
            </w:r>
          </w:p>
        </w:tc>
      </w:tr>
      <w:tr w:rsidR="00346B42" w:rsidRPr="00346B42" w:rsidTr="00346B42">
        <w:trPr>
          <w:trHeight w:val="215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1154,60</w:t>
            </w:r>
          </w:p>
        </w:tc>
      </w:tr>
      <w:tr w:rsidR="00346B42" w:rsidRPr="00346B42" w:rsidTr="00346B42">
        <w:trPr>
          <w:trHeight w:val="1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234,20</w:t>
            </w:r>
          </w:p>
        </w:tc>
      </w:tr>
      <w:tr w:rsidR="00346B42" w:rsidRPr="00346B42" w:rsidTr="00346B42">
        <w:trPr>
          <w:trHeight w:val="183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936 1 11 05013 13 0000 120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234,20</w:t>
            </w:r>
          </w:p>
        </w:tc>
      </w:tr>
      <w:tr w:rsidR="00346B42" w:rsidRPr="00346B42" w:rsidTr="00346B42">
        <w:trPr>
          <w:trHeight w:val="9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000 1 11 05070 00 0000 120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920,40</w:t>
            </w:r>
          </w:p>
        </w:tc>
      </w:tr>
      <w:tr w:rsidR="00346B42" w:rsidRPr="00346B42" w:rsidTr="00346B42">
        <w:trPr>
          <w:trHeight w:val="82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994 1 11 05075 13 0000 120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920,40</w:t>
            </w:r>
          </w:p>
        </w:tc>
      </w:tr>
      <w:tr w:rsidR="00346B42" w:rsidRPr="00346B42" w:rsidTr="00346B42">
        <w:trPr>
          <w:trHeight w:val="18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</w:tr>
      <w:tr w:rsidR="00346B42" w:rsidRPr="00346B42" w:rsidTr="00346B42">
        <w:trPr>
          <w:trHeight w:val="182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</w:tr>
      <w:tr w:rsidR="00346B42" w:rsidRPr="00346B42" w:rsidTr="00346B42">
        <w:trPr>
          <w:trHeight w:val="19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994 1 11 09045 13 0000 120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</w:tr>
      <w:tr w:rsidR="00346B42" w:rsidRPr="00346B42" w:rsidTr="00346B42">
        <w:trPr>
          <w:trHeight w:val="8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000 1 13 02060 00 0000 130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87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994 1 13 02065 13 0000 130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370,00</w:t>
            </w:r>
          </w:p>
        </w:tc>
      </w:tr>
      <w:tr w:rsidR="00346B42" w:rsidRPr="00346B42" w:rsidTr="00346B42">
        <w:trPr>
          <w:trHeight w:val="22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r w:rsidRPr="00346B42">
              <w:lastRenderedPageBreak/>
              <w:t>000 1 14 02000 00 0000 000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r w:rsidRPr="00346B4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370,00</w:t>
            </w:r>
          </w:p>
        </w:tc>
      </w:tr>
      <w:tr w:rsidR="00346B42" w:rsidRPr="00346B42" w:rsidTr="00346B42">
        <w:trPr>
          <w:trHeight w:val="2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r w:rsidRPr="00346B42">
              <w:t>994 1 14 02053 13 0000 410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r w:rsidRPr="00346B4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370,00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234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994 1 16 07000 00 0000 140 </w:t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21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994 1 16 07090 00 0000 140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154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994 1 16 07090 13 0000 140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9355,07</w:t>
            </w:r>
          </w:p>
        </w:tc>
      </w:tr>
      <w:tr w:rsidR="00346B42" w:rsidRPr="00346B42" w:rsidTr="00346B42">
        <w:trPr>
          <w:trHeight w:val="96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5425,27</w:t>
            </w:r>
          </w:p>
        </w:tc>
      </w:tr>
      <w:tr w:rsidR="00346B42" w:rsidRPr="00346B42" w:rsidTr="00346B42">
        <w:trPr>
          <w:trHeight w:val="108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color w:val="333333"/>
                <w:sz w:val="22"/>
                <w:szCs w:val="22"/>
              </w:rPr>
              <w:t>000 2 02 16001 00 0000 150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563,40</w:t>
            </w:r>
          </w:p>
        </w:tc>
      </w:tr>
      <w:tr w:rsidR="00346B42" w:rsidRPr="00346B42" w:rsidTr="00346B42">
        <w:trPr>
          <w:trHeight w:val="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994 2 02 16001 13 0000 150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563,40</w:t>
            </w:r>
          </w:p>
        </w:tc>
      </w:tr>
      <w:tr w:rsidR="00346B42" w:rsidRPr="00346B42" w:rsidTr="00346B42">
        <w:trPr>
          <w:trHeight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5032,87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5032,90</w:t>
            </w:r>
          </w:p>
        </w:tc>
      </w:tr>
      <w:tr w:rsidR="00346B42" w:rsidRPr="00346B42" w:rsidTr="00346B4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994 2 02 29999 13 0000 150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5032,90</w:t>
            </w:r>
          </w:p>
        </w:tc>
      </w:tr>
      <w:tr w:rsidR="00346B42" w:rsidRPr="00346B42" w:rsidTr="00346B4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392,40</w:t>
            </w:r>
          </w:p>
        </w:tc>
      </w:tr>
      <w:tr w:rsidR="00346B42" w:rsidRPr="00346B42" w:rsidTr="00346B42">
        <w:trPr>
          <w:trHeight w:val="106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 xml:space="preserve">000 2 02 35118 00 0000 150                                           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390,50</w:t>
            </w:r>
          </w:p>
        </w:tc>
      </w:tr>
      <w:tr w:rsidR="00346B42" w:rsidRPr="00346B42" w:rsidTr="00346B42">
        <w:trPr>
          <w:trHeight w:val="113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994 2 02 35118 13 0000 150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390,50</w:t>
            </w:r>
          </w:p>
        </w:tc>
      </w:tr>
      <w:tr w:rsidR="00346B42" w:rsidRPr="00346B42" w:rsidTr="00346B42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000 2 02 30024 00 0000 150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1,90</w:t>
            </w:r>
          </w:p>
        </w:tc>
      </w:tr>
      <w:tr w:rsidR="00346B42" w:rsidRPr="00346B42" w:rsidTr="00346B42">
        <w:trPr>
          <w:trHeight w:val="8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994 2 02 30024 13 0000 150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1,90</w:t>
            </w:r>
          </w:p>
        </w:tc>
      </w:tr>
      <w:tr w:rsidR="00346B42" w:rsidRPr="00346B42" w:rsidTr="00346B42">
        <w:trPr>
          <w:trHeight w:val="69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3366,40</w:t>
            </w:r>
          </w:p>
        </w:tc>
      </w:tr>
      <w:tr w:rsidR="00346B42" w:rsidRPr="00346B42" w:rsidTr="00346B4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3366,40</w:t>
            </w:r>
          </w:p>
        </w:tc>
      </w:tr>
      <w:tr w:rsidR="00346B42" w:rsidRPr="00346B42" w:rsidTr="00346B4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994 2 02 49999 13 0000 150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3366,40</w:t>
            </w:r>
          </w:p>
        </w:tc>
      </w:tr>
      <w:tr w:rsidR="00346B42" w:rsidRPr="00346B42" w:rsidTr="00346B4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29497,77</w:t>
            </w:r>
          </w:p>
        </w:tc>
      </w:tr>
    </w:tbl>
    <w:p w:rsidR="00346B42" w:rsidRDefault="00346B42"/>
    <w:p w:rsidR="00346B42" w:rsidRDefault="00346B42">
      <w:pPr>
        <w:spacing w:after="200" w:line="276" w:lineRule="auto"/>
      </w:pPr>
      <w:r>
        <w:br w:type="page"/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001"/>
        <w:gridCol w:w="3555"/>
        <w:gridCol w:w="1482"/>
        <w:gridCol w:w="1482"/>
      </w:tblGrid>
      <w:tr w:rsidR="00346B42" w:rsidRPr="00346B42" w:rsidTr="00346B42">
        <w:trPr>
          <w:trHeight w:val="3476"/>
        </w:trPr>
        <w:tc>
          <w:tcPr>
            <w:tcW w:w="952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                                                   Приложение № 3</w:t>
            </w:r>
          </w:p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                                                  к решению Вахрушевской городской  Думы    </w:t>
            </w:r>
          </w:p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  <w:p w:rsidR="00346B42" w:rsidRPr="00346B42" w:rsidRDefault="00346B42" w:rsidP="00346B42">
            <w:pPr>
              <w:rPr>
                <w:rFonts w:ascii="Arial CYR" w:hAnsi="Arial CYR"/>
                <w:sz w:val="20"/>
                <w:szCs w:val="20"/>
              </w:rPr>
            </w:pPr>
          </w:p>
          <w:p w:rsidR="00346B42" w:rsidRPr="00346B42" w:rsidRDefault="00346B42" w:rsidP="00346B42">
            <w:pPr>
              <w:rPr>
                <w:rFonts w:ascii="Arial CYR" w:hAnsi="Arial CYR"/>
                <w:sz w:val="20"/>
                <w:szCs w:val="20"/>
              </w:rPr>
            </w:pPr>
            <w:r w:rsidRPr="00346B42">
              <w:rPr>
                <w:rFonts w:ascii="Arial CYR" w:hAnsi="Arial CYR"/>
                <w:sz w:val="20"/>
                <w:szCs w:val="20"/>
              </w:rPr>
              <w:t> </w:t>
            </w:r>
          </w:p>
          <w:p w:rsid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346B42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346B42">
              <w:rPr>
                <w:b/>
                <w:bCs/>
                <w:sz w:val="22"/>
                <w:szCs w:val="22"/>
              </w:rPr>
              <w:t xml:space="preserve"> безвозмездным поступлениям по подстатьям бюджетной классификации доходов бюджетов  на 2025 год и на 2026 год</w:t>
            </w:r>
          </w:p>
          <w:p w:rsid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</w:p>
        </w:tc>
      </w:tr>
      <w:tr w:rsidR="00346B42" w:rsidRPr="00346B42" w:rsidTr="00346B42">
        <w:trPr>
          <w:trHeight w:val="9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Бюджет поселения на 2025 год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Бюджет поселения на 2026 год</w:t>
            </w:r>
          </w:p>
        </w:tc>
      </w:tr>
      <w:tr w:rsidR="00346B42" w:rsidRPr="00346B42" w:rsidTr="00346B42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20548,50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21328,40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11787,10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12559,70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i/>
                <w:iCs/>
                <w:sz w:val="22"/>
                <w:szCs w:val="22"/>
              </w:rPr>
            </w:pPr>
            <w:r w:rsidRPr="00346B42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11787,10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12559,70</w:t>
            </w:r>
          </w:p>
        </w:tc>
      </w:tr>
      <w:tr w:rsidR="00346B42" w:rsidRPr="00346B42" w:rsidTr="00346B42">
        <w:trPr>
          <w:trHeight w:val="3049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11443,40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12193,50</w:t>
            </w:r>
          </w:p>
        </w:tc>
      </w:tr>
      <w:tr w:rsidR="00346B42" w:rsidRPr="00346B42" w:rsidTr="00346B42">
        <w:trPr>
          <w:trHeight w:val="3673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 182 1 01 02020 01 0000 110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7D1597" w:rsidP="00346B42">
            <w:pPr>
              <w:rPr>
                <w:sz w:val="22"/>
                <w:szCs w:val="22"/>
              </w:rPr>
            </w:pPr>
            <w:hyperlink r:id="rId9" w:history="1">
              <w:r w:rsidR="00346B42" w:rsidRPr="00346B42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96,20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102,60</w:t>
            </w:r>
          </w:p>
        </w:tc>
      </w:tr>
      <w:tr w:rsidR="00346B42" w:rsidRPr="00346B42" w:rsidTr="00346B42">
        <w:trPr>
          <w:trHeight w:val="15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46,90</w:t>
            </w:r>
          </w:p>
        </w:tc>
      </w:tr>
      <w:tr w:rsidR="00346B42" w:rsidRPr="00346B42" w:rsidTr="00346B42">
        <w:trPr>
          <w:trHeight w:val="424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182 1 01 02080 01 0000 110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proofErr w:type="gramStart"/>
            <w:r w:rsidRPr="00346B4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46B42">
              <w:rPr>
                <w:sz w:val="22"/>
                <w:szCs w:val="22"/>
              </w:rPr>
              <w:t xml:space="preserve"> в виде дивидендов)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7,90</w:t>
            </w:r>
          </w:p>
        </w:tc>
      </w:tr>
      <w:tr w:rsidR="00346B42" w:rsidRPr="00346B42" w:rsidTr="00346B42">
        <w:trPr>
          <w:trHeight w:val="18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182 1 01 02013 01 0000 110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208,80</w:t>
            </w:r>
          </w:p>
        </w:tc>
      </w:tr>
      <w:tr w:rsidR="00346B42" w:rsidRPr="00346B42" w:rsidTr="00346B42">
        <w:trPr>
          <w:trHeight w:val="14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881,50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888,10</w:t>
            </w:r>
          </w:p>
        </w:tc>
      </w:tr>
      <w:tr w:rsidR="00346B42" w:rsidRPr="00346B42" w:rsidTr="00346B42">
        <w:trPr>
          <w:trHeight w:val="341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458,60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462,60</w:t>
            </w:r>
          </w:p>
        </w:tc>
      </w:tr>
      <w:tr w:rsidR="00346B42" w:rsidRPr="00346B42" w:rsidTr="00346B42">
        <w:trPr>
          <w:trHeight w:val="3817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2,50</w:t>
            </w:r>
          </w:p>
        </w:tc>
      </w:tr>
      <w:tr w:rsidR="00346B42" w:rsidRPr="00346B42" w:rsidTr="00346B42">
        <w:trPr>
          <w:trHeight w:val="3533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100 1 03 02251 01 0000 110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477,50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481,80</w:t>
            </w:r>
          </w:p>
        </w:tc>
      </w:tr>
      <w:tr w:rsidR="00346B42" w:rsidRPr="00346B42" w:rsidTr="00346B42">
        <w:trPr>
          <w:trHeight w:val="33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-57,00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-58,80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15,80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16,50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15,80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16,50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15,80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16,50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4573,00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4573,00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3372,00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3372,00</w:t>
            </w:r>
          </w:p>
        </w:tc>
      </w:tr>
      <w:tr w:rsidR="00346B42" w:rsidRPr="00346B42" w:rsidTr="00346B42">
        <w:trPr>
          <w:trHeight w:val="15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3372,00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3372,00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i/>
                <w:iCs/>
                <w:sz w:val="22"/>
                <w:szCs w:val="22"/>
              </w:rPr>
            </w:pPr>
            <w:r w:rsidRPr="00346B42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1201,00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1201,00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590,00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590,00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590,00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590,00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611,00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611,00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182 1 06 06043 13 0000 110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611,00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611,00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000 1 08 0000 00 0000 000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</w:tr>
      <w:tr w:rsidR="00346B42" w:rsidRPr="00346B42" w:rsidTr="00346B42">
        <w:trPr>
          <w:trHeight w:val="18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</w:tr>
      <w:tr w:rsidR="00346B42" w:rsidRPr="00346B42" w:rsidTr="00346B42">
        <w:trPr>
          <w:trHeight w:val="226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994 1 08 04020 01 0000 110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40,00</w:t>
            </w:r>
          </w:p>
        </w:tc>
      </w:tr>
      <w:tr w:rsidR="00346B42" w:rsidRPr="00346B42" w:rsidTr="00346B42">
        <w:trPr>
          <w:trHeight w:val="167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3154,60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3154,60</w:t>
            </w:r>
          </w:p>
        </w:tc>
      </w:tr>
      <w:tr w:rsidR="00346B42" w:rsidRPr="00346B42" w:rsidTr="00346B42">
        <w:trPr>
          <w:trHeight w:val="297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1154,60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1154,60</w:t>
            </w:r>
          </w:p>
        </w:tc>
      </w:tr>
      <w:tr w:rsidR="00346B42" w:rsidRPr="00346B42" w:rsidTr="00346B42">
        <w:trPr>
          <w:trHeight w:val="21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234,20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234,20</w:t>
            </w:r>
          </w:p>
        </w:tc>
      </w:tr>
      <w:tr w:rsidR="00346B42" w:rsidRPr="00346B42" w:rsidTr="00346B42">
        <w:trPr>
          <w:trHeight w:val="2677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936 1 11 05013 13 0000 120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234,20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234,20</w:t>
            </w:r>
          </w:p>
        </w:tc>
      </w:tr>
      <w:tr w:rsidR="00346B42" w:rsidRPr="00346B42" w:rsidTr="00346B42">
        <w:trPr>
          <w:trHeight w:val="15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 xml:space="preserve">000 1 11 05070 00 0000 120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920,40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920,40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994 1 11 05075 13 0000 120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920,40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920,40</w:t>
            </w:r>
          </w:p>
        </w:tc>
      </w:tr>
      <w:tr w:rsidR="00346B42" w:rsidRPr="00346B42" w:rsidTr="00346B42">
        <w:trPr>
          <w:trHeight w:val="2677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</w:tr>
      <w:tr w:rsidR="00346B42" w:rsidRPr="00346B42" w:rsidTr="00346B42">
        <w:trPr>
          <w:trHeight w:val="30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</w:tr>
      <w:tr w:rsidR="00346B42" w:rsidRPr="00346B42" w:rsidTr="00346B42">
        <w:trPr>
          <w:trHeight w:val="26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994 1 11 09045 13 0000 120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2000,00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000 1 13 02060 00 0000 130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994 1 13 02065 13 0000 130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76,50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37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 xml:space="preserve">994 1 16 07000 00 0000 140 </w:t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</w:r>
            <w:r w:rsidRPr="00346B42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2959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994 1 16 07090 00 0000 140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24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994 1 16 07090 13 0000 140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865,20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745,30</w:t>
            </w:r>
          </w:p>
        </w:tc>
      </w:tr>
      <w:tr w:rsidR="00346B42" w:rsidRPr="00346B42" w:rsidTr="00346B42">
        <w:trPr>
          <w:trHeight w:val="11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460,50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501,70</w:t>
            </w:r>
          </w:p>
        </w:tc>
      </w:tr>
      <w:tr w:rsidR="00346B42" w:rsidRPr="00346B42" w:rsidTr="00346B42">
        <w:trPr>
          <w:trHeight w:val="8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346B42">
              <w:rPr>
                <w:b/>
                <w:bCs/>
                <w:color w:val="333333"/>
                <w:sz w:val="22"/>
                <w:szCs w:val="22"/>
              </w:rPr>
              <w:t>000 2 02 10000 00 0000 150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404,70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243,60</w:t>
            </w:r>
          </w:p>
        </w:tc>
      </w:tr>
      <w:tr w:rsidR="00346B42" w:rsidRPr="00346B42" w:rsidTr="00346B42">
        <w:trPr>
          <w:trHeight w:val="15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lastRenderedPageBreak/>
              <w:t>000 2 02 16001 00 0000 150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404,70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243,60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994 2 02 16001 13 0000 150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29,80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29,80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29,80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29,80</w:t>
            </w:r>
          </w:p>
        </w:tc>
      </w:tr>
      <w:tr w:rsidR="00346B42" w:rsidRPr="00346B42" w:rsidTr="00346B42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994 2 02 29999 13 0000 150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29,80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29,80</w:t>
            </w:r>
          </w:p>
        </w:tc>
      </w:tr>
      <w:tr w:rsidR="00346B42" w:rsidRPr="00346B42" w:rsidTr="00346B42">
        <w:trPr>
          <w:trHeight w:val="9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430,70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46B42">
              <w:rPr>
                <w:b/>
                <w:bCs/>
                <w:i/>
                <w:iCs/>
                <w:sz w:val="22"/>
                <w:szCs w:val="22"/>
              </w:rPr>
              <w:t>471,90</w:t>
            </w:r>
          </w:p>
        </w:tc>
      </w:tr>
      <w:tr w:rsidR="00346B42" w:rsidRPr="00346B42" w:rsidTr="00346B42">
        <w:trPr>
          <w:trHeight w:val="17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 xml:space="preserve">000 2 02 35118 00 0000 150                                           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428,80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470,00</w:t>
            </w:r>
          </w:p>
        </w:tc>
      </w:tr>
      <w:tr w:rsidR="00346B42" w:rsidRPr="00346B42" w:rsidTr="00346B42">
        <w:trPr>
          <w:trHeight w:val="21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994 2 02 35118 13 0000 150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428,80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470,00</w:t>
            </w:r>
          </w:p>
        </w:tc>
      </w:tr>
      <w:tr w:rsidR="00346B42" w:rsidRPr="00346B42" w:rsidTr="00346B42">
        <w:trPr>
          <w:trHeight w:val="11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000 2 02 30024 00 0000 150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1,90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1,90</w:t>
            </w:r>
          </w:p>
        </w:tc>
      </w:tr>
      <w:tr w:rsidR="00346B42" w:rsidRPr="00346B42" w:rsidTr="00346B42">
        <w:trPr>
          <w:trHeight w:val="12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994 2 02 30024 13 0000 150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1,90</w:t>
            </w:r>
          </w:p>
        </w:tc>
      </w:tr>
      <w:tr w:rsidR="00346B42" w:rsidRPr="00346B42" w:rsidTr="00346B42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jc w:val="both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0,00</w:t>
            </w:r>
          </w:p>
        </w:tc>
      </w:tr>
      <w:tr w:rsidR="00346B42" w:rsidRPr="00346B42" w:rsidTr="00346B42">
        <w:trPr>
          <w:trHeight w:val="9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0,00</w:t>
            </w:r>
          </w:p>
        </w:tc>
      </w:tr>
      <w:tr w:rsidR="00346B42" w:rsidRPr="00346B42" w:rsidTr="00346B42">
        <w:trPr>
          <w:trHeight w:val="9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994 2 02 49999 13 0000 150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jc w:val="right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0,00</w:t>
            </w:r>
          </w:p>
        </w:tc>
      </w:tr>
      <w:tr w:rsidR="00346B42" w:rsidRPr="00346B42" w:rsidTr="00346B42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21413,70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22073,70</w:t>
            </w:r>
          </w:p>
        </w:tc>
      </w:tr>
    </w:tbl>
    <w:p w:rsidR="00346B42" w:rsidRDefault="00346B42" w:rsidP="00346B42"/>
    <w:p w:rsidR="00346B42" w:rsidRDefault="00346B42">
      <w:pPr>
        <w:spacing w:after="200" w:line="276" w:lineRule="auto"/>
      </w:pPr>
      <w:r>
        <w:br w:type="page"/>
      </w:r>
    </w:p>
    <w:p w:rsidR="00346B42" w:rsidRDefault="00346B42" w:rsidP="00346B42">
      <w:pPr>
        <w:jc w:val="right"/>
      </w:pPr>
      <w:r>
        <w:lastRenderedPageBreak/>
        <w:t>Приложение № 4</w:t>
      </w:r>
    </w:p>
    <w:p w:rsidR="00346B42" w:rsidRDefault="00346B42" w:rsidP="00346B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</w:p>
    <w:p w:rsidR="005460A7" w:rsidRPr="00346B42" w:rsidRDefault="00346B42" w:rsidP="005460A7">
      <w:pPr>
        <w:jc w:val="right"/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Вахрушевской городской Думы</w:t>
      </w:r>
      <w:proofErr w:type="gramStart"/>
      <w:r>
        <w:t xml:space="preserve">                      </w:t>
      </w:r>
      <w:r w:rsidR="005460A7" w:rsidRPr="00346B42">
        <w:rPr>
          <w:color w:val="000000"/>
          <w:sz w:val="22"/>
          <w:szCs w:val="22"/>
        </w:rPr>
        <w:t>О</w:t>
      </w:r>
      <w:proofErr w:type="gramEnd"/>
      <w:r w:rsidR="005460A7" w:rsidRPr="00346B42">
        <w:rPr>
          <w:color w:val="000000"/>
          <w:sz w:val="22"/>
          <w:szCs w:val="22"/>
        </w:rPr>
        <w:t>т</w:t>
      </w:r>
      <w:r w:rsidR="005460A7">
        <w:rPr>
          <w:color w:val="000000"/>
          <w:sz w:val="22"/>
          <w:szCs w:val="22"/>
        </w:rPr>
        <w:t xml:space="preserve"> 14.12.2023 </w:t>
      </w:r>
      <w:r w:rsidR="005460A7" w:rsidRPr="00346B42">
        <w:rPr>
          <w:color w:val="000000"/>
          <w:sz w:val="22"/>
          <w:szCs w:val="22"/>
        </w:rPr>
        <w:t xml:space="preserve">  №</w:t>
      </w:r>
      <w:r w:rsidR="005460A7">
        <w:rPr>
          <w:color w:val="000000"/>
          <w:sz w:val="22"/>
          <w:szCs w:val="22"/>
        </w:rPr>
        <w:t xml:space="preserve"> 16/83</w:t>
      </w:r>
    </w:p>
    <w:p w:rsidR="00346B42" w:rsidRDefault="00346B42" w:rsidP="00346B42">
      <w:pPr>
        <w:jc w:val="right"/>
      </w:pPr>
    </w:p>
    <w:p w:rsidR="00346B42" w:rsidRDefault="00346B42" w:rsidP="00346B42"/>
    <w:p w:rsidR="00346B42" w:rsidRDefault="00346B42" w:rsidP="00346B42">
      <w:pPr>
        <w:jc w:val="center"/>
        <w:rPr>
          <w:b/>
        </w:rPr>
      </w:pPr>
      <w:r>
        <w:rPr>
          <w:b/>
        </w:rPr>
        <w:t>ПЕРЕЧЕНЬ  И   КОДЫ</w:t>
      </w:r>
    </w:p>
    <w:p w:rsidR="00346B42" w:rsidRDefault="00346B42" w:rsidP="00346B42">
      <w:pPr>
        <w:jc w:val="center"/>
        <w:rPr>
          <w:b/>
        </w:rPr>
      </w:pPr>
      <w:r>
        <w:rPr>
          <w:b/>
        </w:rPr>
        <w:t>ГЛАВНЫХ РАСПОРЯДИТЕЛЕЙ СРЕДСТВ  БЮДЖЕТА</w:t>
      </w:r>
    </w:p>
    <w:p w:rsidR="00346B42" w:rsidRDefault="00346B42" w:rsidP="00346B42">
      <w:pPr>
        <w:jc w:val="center"/>
        <w:rPr>
          <w:b/>
        </w:rPr>
      </w:pPr>
      <w:r>
        <w:rPr>
          <w:b/>
        </w:rPr>
        <w:t>ВАХРУШЕВСКОГО ГОРОДСКОГО ПОСЕЛЕНИЯ</w:t>
      </w:r>
    </w:p>
    <w:p w:rsidR="00346B42" w:rsidRDefault="00346B42" w:rsidP="00346B42"/>
    <w:p w:rsidR="00346B42" w:rsidRDefault="00346B42" w:rsidP="00346B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23"/>
      </w:tblGrid>
      <w:tr w:rsidR="00346B42" w:rsidTr="00346B4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2" w:rsidRDefault="00346B42">
            <w:pPr>
              <w:jc w:val="center"/>
            </w:pPr>
            <w:r>
              <w:t>Код администратора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2" w:rsidRDefault="00346B42">
            <w:pPr>
              <w:jc w:val="center"/>
            </w:pPr>
            <w:r>
              <w:t>Наименование главного распорядителя средств</w:t>
            </w:r>
          </w:p>
        </w:tc>
      </w:tr>
      <w:tr w:rsidR="00346B42" w:rsidTr="00346B4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2" w:rsidRDefault="00346B42">
            <w:pPr>
              <w:jc w:val="center"/>
            </w:pPr>
            <w:r>
              <w:t>994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2" w:rsidRDefault="00346B42">
            <w:pPr>
              <w:tabs>
                <w:tab w:val="left" w:pos="180"/>
              </w:tabs>
            </w:pPr>
            <w:r>
              <w:t>Администрация Вахрушевского городского поселения</w:t>
            </w:r>
          </w:p>
          <w:p w:rsidR="00346B42" w:rsidRDefault="00346B42"/>
        </w:tc>
      </w:tr>
    </w:tbl>
    <w:p w:rsidR="00346B42" w:rsidRDefault="00346B42" w:rsidP="00346B42">
      <w:pPr>
        <w:tabs>
          <w:tab w:val="left" w:pos="180"/>
        </w:tabs>
        <w:rPr>
          <w:sz w:val="28"/>
          <w:szCs w:val="28"/>
        </w:rPr>
      </w:pPr>
    </w:p>
    <w:p w:rsidR="00346B42" w:rsidRDefault="00346B42">
      <w:pPr>
        <w:spacing w:after="200" w:line="276" w:lineRule="auto"/>
      </w:pPr>
      <w:r>
        <w:br w:type="page"/>
      </w:r>
    </w:p>
    <w:tbl>
      <w:tblPr>
        <w:tblW w:w="8719" w:type="dxa"/>
        <w:tblInd w:w="93" w:type="dxa"/>
        <w:tblLook w:val="04A0" w:firstRow="1" w:lastRow="0" w:firstColumn="1" w:lastColumn="0" w:noHBand="0" w:noVBand="1"/>
      </w:tblPr>
      <w:tblGrid>
        <w:gridCol w:w="4180"/>
        <w:gridCol w:w="1462"/>
        <w:gridCol w:w="1357"/>
        <w:gridCol w:w="1720"/>
      </w:tblGrid>
      <w:tr w:rsidR="00346B42" w:rsidRPr="00346B42" w:rsidTr="00346B42">
        <w:trPr>
          <w:trHeight w:val="3162"/>
        </w:trPr>
        <w:tc>
          <w:tcPr>
            <w:tcW w:w="8719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6346E" w:rsidRDefault="00F6346E" w:rsidP="00346B42">
            <w:pPr>
              <w:jc w:val="right"/>
              <w:rPr>
                <w:color w:val="000000"/>
              </w:rPr>
            </w:pPr>
          </w:p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>Приложение № 5</w:t>
            </w:r>
          </w:p>
          <w:p w:rsidR="00F6346E" w:rsidRDefault="00F6346E" w:rsidP="00346B42">
            <w:pPr>
              <w:jc w:val="right"/>
              <w:rPr>
                <w:color w:val="000000"/>
              </w:rPr>
            </w:pPr>
          </w:p>
          <w:p w:rsidR="00346B42" w:rsidRPr="00346B42" w:rsidRDefault="00346B42" w:rsidP="00346B42">
            <w:pPr>
              <w:jc w:val="right"/>
              <w:rPr>
                <w:color w:val="000000"/>
              </w:rPr>
            </w:pPr>
            <w:r w:rsidRPr="00346B42">
              <w:rPr>
                <w:color w:val="000000"/>
              </w:rPr>
              <w:t xml:space="preserve">к решению Вахрушевской городской Думы </w:t>
            </w:r>
          </w:p>
          <w:p w:rsidR="00F6346E" w:rsidRDefault="00F6346E" w:rsidP="00346B42">
            <w:pPr>
              <w:jc w:val="right"/>
            </w:pP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346B42" w:rsidRPr="00346B42" w:rsidRDefault="00346B42" w:rsidP="00346B42">
            <w:pPr>
              <w:jc w:val="center"/>
              <w:rPr>
                <w:b/>
                <w:bCs/>
              </w:rPr>
            </w:pPr>
            <w:r w:rsidRPr="00346B42">
              <w:rPr>
                <w:b/>
                <w:bCs/>
              </w:rPr>
              <w:t>Распределение</w:t>
            </w:r>
          </w:p>
          <w:p w:rsidR="00346B42" w:rsidRDefault="00346B42" w:rsidP="00346B42">
            <w:pPr>
              <w:jc w:val="center"/>
              <w:rPr>
                <w:b/>
                <w:bCs/>
              </w:rPr>
            </w:pPr>
            <w:r w:rsidRPr="00346B42">
              <w:rPr>
                <w:b/>
                <w:bCs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2024 год</w:t>
            </w:r>
          </w:p>
          <w:p w:rsidR="00F6346E" w:rsidRPr="00346B42" w:rsidRDefault="00F6346E" w:rsidP="00346B42">
            <w:pPr>
              <w:jc w:val="center"/>
              <w:rPr>
                <w:color w:val="000000"/>
              </w:rPr>
            </w:pPr>
          </w:p>
        </w:tc>
      </w:tr>
      <w:tr w:rsidR="00346B42" w:rsidRPr="00346B42" w:rsidTr="00346B4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</w:rPr>
            </w:pPr>
          </w:p>
        </w:tc>
      </w:tr>
      <w:tr w:rsidR="00346B42" w:rsidRPr="00346B42" w:rsidTr="00346B42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</w:pPr>
            <w:r w:rsidRPr="00346B42">
              <w:t>Наименование расхода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</w:rPr>
            </w:pPr>
            <w:r w:rsidRPr="00346B42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</w:rPr>
            </w:pPr>
            <w:r w:rsidRPr="00346B42">
              <w:rPr>
                <w:b/>
                <w:bCs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</w:rPr>
            </w:pPr>
            <w:r w:rsidRPr="00346B42">
              <w:rPr>
                <w:b/>
                <w:bCs/>
              </w:rPr>
              <w:t>Сумма всего на 2024год (тыс. рублей)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29697,77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9897,27</w:t>
            </w:r>
          </w:p>
        </w:tc>
      </w:tr>
      <w:tr w:rsidR="00346B42" w:rsidRPr="00346B42" w:rsidTr="00346B4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1354,10</w:t>
            </w:r>
          </w:p>
        </w:tc>
      </w:tr>
      <w:tr w:rsidR="00346B42" w:rsidRPr="00346B42" w:rsidTr="00346B42">
        <w:trPr>
          <w:trHeight w:val="15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7413,37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1109,80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390,50</w:t>
            </w:r>
          </w:p>
        </w:tc>
      </w:tr>
      <w:tr w:rsidR="00346B42" w:rsidRPr="00346B42" w:rsidTr="00346B42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390,50</w:t>
            </w:r>
          </w:p>
        </w:tc>
      </w:tr>
      <w:tr w:rsidR="00346B42" w:rsidRPr="00346B42" w:rsidTr="00346B42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102,40</w:t>
            </w:r>
          </w:p>
        </w:tc>
      </w:tr>
      <w:tr w:rsidR="00346B42" w:rsidRPr="00346B42" w:rsidTr="00346B42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76,40</w:t>
            </w:r>
          </w:p>
        </w:tc>
      </w:tr>
      <w:tr w:rsidR="00346B42" w:rsidRPr="00346B42" w:rsidTr="00346B4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10613,70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10582,50</w:t>
            </w:r>
          </w:p>
        </w:tc>
      </w:tr>
      <w:tr w:rsidR="00346B42" w:rsidRPr="00346B42" w:rsidTr="00346B42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7177,50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1821,40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41,60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5314,50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346B42" w:rsidRPr="00346B42" w:rsidTr="00346B42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sz w:val="22"/>
                <w:szCs w:val="22"/>
              </w:rPr>
            </w:pPr>
            <w:r w:rsidRPr="00346B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191,20</w:t>
            </w:r>
          </w:p>
        </w:tc>
      </w:tr>
      <w:tr w:rsidR="00346B42" w:rsidRPr="00346B42" w:rsidTr="00346B4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42" w:rsidRPr="00346B42" w:rsidRDefault="00346B42" w:rsidP="00346B42">
            <w:pPr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sz w:val="22"/>
                <w:szCs w:val="22"/>
              </w:rPr>
            </w:pPr>
            <w:r w:rsidRPr="00346B42">
              <w:rPr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191,20</w:t>
            </w:r>
          </w:p>
        </w:tc>
      </w:tr>
      <w:tr w:rsidR="00346B42" w:rsidRPr="00346B42" w:rsidTr="00346B42">
        <w:trPr>
          <w:trHeight w:val="8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B42">
              <w:rPr>
                <w:b/>
                <w:bCs/>
                <w:color w:val="000000"/>
                <w:sz w:val="22"/>
                <w:szCs w:val="22"/>
              </w:rPr>
              <w:t>505,20</w:t>
            </w:r>
          </w:p>
        </w:tc>
      </w:tr>
      <w:tr w:rsidR="00346B42" w:rsidRPr="00346B42" w:rsidTr="00346B42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center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42" w:rsidRPr="00346B42" w:rsidRDefault="00346B42" w:rsidP="00346B42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505,20</w:t>
            </w:r>
          </w:p>
        </w:tc>
      </w:tr>
    </w:tbl>
    <w:p w:rsidR="00F6346E" w:rsidRDefault="00F6346E" w:rsidP="00346B42"/>
    <w:p w:rsidR="00F6346E" w:rsidRDefault="00F6346E">
      <w:pPr>
        <w:spacing w:after="200" w:line="276" w:lineRule="auto"/>
      </w:pPr>
      <w:r>
        <w:br w:type="page"/>
      </w:r>
    </w:p>
    <w:tbl>
      <w:tblPr>
        <w:tblW w:w="9877" w:type="dxa"/>
        <w:tblInd w:w="93" w:type="dxa"/>
        <w:tblLook w:val="04A0" w:firstRow="1" w:lastRow="0" w:firstColumn="1" w:lastColumn="0" w:noHBand="0" w:noVBand="1"/>
      </w:tblPr>
      <w:tblGrid>
        <w:gridCol w:w="4180"/>
        <w:gridCol w:w="1360"/>
        <w:gridCol w:w="1357"/>
        <w:gridCol w:w="1700"/>
        <w:gridCol w:w="1280"/>
      </w:tblGrid>
      <w:tr w:rsidR="0062018D" w:rsidRPr="0062018D" w:rsidTr="0062018D">
        <w:trPr>
          <w:trHeight w:val="2640"/>
        </w:trPr>
        <w:tc>
          <w:tcPr>
            <w:tcW w:w="9877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018D" w:rsidRDefault="0062018D" w:rsidP="0062018D">
            <w:pPr>
              <w:jc w:val="right"/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Приложение № 6</w:t>
            </w:r>
          </w:p>
          <w:p w:rsidR="0062018D" w:rsidRDefault="0062018D" w:rsidP="0062018D">
            <w:pPr>
              <w:jc w:val="right"/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 xml:space="preserve">к решению Вахрушевской городской Думы </w:t>
            </w:r>
          </w:p>
          <w:p w:rsidR="0062018D" w:rsidRDefault="0062018D" w:rsidP="0062018D">
            <w:pPr>
              <w:jc w:val="right"/>
            </w:pP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Распределение</w:t>
            </w:r>
          </w:p>
          <w:p w:rsid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2025 год и на 2026 год</w:t>
            </w:r>
          </w:p>
          <w:p w:rsidR="0062018D" w:rsidRPr="0062018D" w:rsidRDefault="0062018D" w:rsidP="0062018D">
            <w:pPr>
              <w:jc w:val="center"/>
              <w:rPr>
                <w:color w:val="000000"/>
              </w:rPr>
            </w:pP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18D" w:rsidRPr="0062018D" w:rsidTr="0062018D">
        <w:trPr>
          <w:trHeight w:val="15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Наименование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Сумма всего на 2025год (тыс. 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Сумма всего на 2026год (тыс. рублей)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18413,70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22073,70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9033,70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9680,70</w:t>
            </w:r>
          </w:p>
        </w:tc>
      </w:tr>
      <w:tr w:rsidR="0062018D" w:rsidRPr="0062018D" w:rsidTr="0062018D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1237,90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1237,90</w:t>
            </w:r>
          </w:p>
        </w:tc>
      </w:tr>
      <w:tr w:rsidR="0062018D" w:rsidRPr="0062018D" w:rsidTr="0062018D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6703,80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6783,80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Резервный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20,00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Другие 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1072,00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1639,00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428,80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470,00</w:t>
            </w:r>
          </w:p>
        </w:tc>
      </w:tr>
      <w:tr w:rsidR="0062018D" w:rsidRPr="0062018D" w:rsidTr="0062018D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428,80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470,00</w:t>
            </w:r>
          </w:p>
        </w:tc>
      </w:tr>
      <w:tr w:rsidR="0062018D" w:rsidRPr="0062018D" w:rsidTr="0062018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52,00</w:t>
            </w:r>
          </w:p>
        </w:tc>
      </w:tr>
      <w:tr w:rsidR="0062018D" w:rsidRPr="0062018D" w:rsidTr="0062018D">
        <w:trPr>
          <w:trHeight w:val="8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36,00</w:t>
            </w:r>
          </w:p>
        </w:tc>
      </w:tr>
      <w:tr w:rsidR="0062018D" w:rsidRPr="0062018D" w:rsidTr="0062018D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16,00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1303,30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3454,30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Водное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26,00</w:t>
            </w:r>
          </w:p>
        </w:tc>
      </w:tr>
      <w:tr w:rsidR="0062018D" w:rsidRPr="0062018D" w:rsidTr="0062018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18D" w:rsidRPr="0062018D" w:rsidRDefault="0062018D" w:rsidP="0062018D">
            <w:r w:rsidRPr="0062018D"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1276,30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3427,30</w:t>
            </w:r>
          </w:p>
        </w:tc>
      </w:tr>
      <w:tr w:rsidR="0062018D" w:rsidRPr="0062018D" w:rsidTr="0062018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6835,80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8165,50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1738,30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1854,10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0,00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5097,50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6311,40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Молодежная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191,20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191,20</w:t>
            </w:r>
          </w:p>
        </w:tc>
      </w:tr>
      <w:tr w:rsidR="0062018D" w:rsidRPr="0062018D" w:rsidTr="0062018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r w:rsidRPr="0062018D"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191,20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191,20</w:t>
            </w:r>
          </w:p>
        </w:tc>
      </w:tr>
      <w:tr w:rsidR="0062018D" w:rsidRPr="0062018D" w:rsidTr="0062018D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548,90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40,00</w:t>
            </w:r>
          </w:p>
        </w:tc>
      </w:tr>
      <w:tr w:rsidR="0062018D" w:rsidRPr="0062018D" w:rsidTr="0062018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color w:val="000000"/>
              </w:rPr>
            </w:pPr>
            <w:r w:rsidRPr="0062018D"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color w:val="000000"/>
              </w:rPr>
            </w:pPr>
            <w:r w:rsidRPr="0062018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548,90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40,00</w:t>
            </w:r>
          </w:p>
        </w:tc>
      </w:tr>
    </w:tbl>
    <w:p w:rsidR="0062018D" w:rsidRDefault="0062018D" w:rsidP="00346B42"/>
    <w:p w:rsidR="0062018D" w:rsidRDefault="0062018D">
      <w:pPr>
        <w:spacing w:after="200" w:line="276" w:lineRule="auto"/>
      </w:pPr>
      <w:r>
        <w:br w:type="page"/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953"/>
        <w:gridCol w:w="1519"/>
        <w:gridCol w:w="1087"/>
        <w:gridCol w:w="1826"/>
      </w:tblGrid>
      <w:tr w:rsidR="0062018D" w:rsidRPr="0062018D" w:rsidTr="007719F8">
        <w:trPr>
          <w:trHeight w:val="3387"/>
        </w:trPr>
        <w:tc>
          <w:tcPr>
            <w:tcW w:w="938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018D" w:rsidRDefault="0062018D" w:rsidP="0062018D">
            <w:pPr>
              <w:jc w:val="right"/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Приложение № 7</w:t>
            </w:r>
          </w:p>
          <w:p w:rsidR="0062018D" w:rsidRDefault="0062018D" w:rsidP="0062018D">
            <w:pPr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 xml:space="preserve">к решению Вахрушевской городской Думы </w:t>
            </w:r>
          </w:p>
          <w:p w:rsidR="0062018D" w:rsidRDefault="0062018D" w:rsidP="0062018D">
            <w:pPr>
              <w:jc w:val="right"/>
            </w:pP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Распределение</w:t>
            </w:r>
          </w:p>
          <w:p w:rsid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62018D">
              <w:rPr>
                <w:b/>
                <w:bCs/>
              </w:rPr>
              <w:t>,г</w:t>
            </w:r>
            <w:proofErr w:type="gramEnd"/>
            <w:r w:rsidRPr="0062018D">
              <w:rPr>
                <w:b/>
                <w:bCs/>
              </w:rPr>
              <w:t>руппам видов расходов классификации расходов бюджета Вахрушевского городского поселения  на 2024 год</w:t>
            </w:r>
          </w:p>
          <w:p w:rsidR="0062018D" w:rsidRPr="0062018D" w:rsidRDefault="0062018D" w:rsidP="0062018D">
            <w:pPr>
              <w:jc w:val="center"/>
              <w:rPr>
                <w:color w:val="000000"/>
              </w:rPr>
            </w:pPr>
          </w:p>
        </w:tc>
      </w:tr>
      <w:tr w:rsidR="0062018D" w:rsidRPr="0062018D" w:rsidTr="0062018D">
        <w:trPr>
          <w:trHeight w:val="3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</w:tr>
      <w:tr w:rsidR="0062018D" w:rsidRPr="0062018D" w:rsidTr="0062018D">
        <w:trPr>
          <w:trHeight w:val="87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Наименование расхода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Сумма всего на 2024 год (тыс. рублей)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29131,37</w:t>
            </w:r>
          </w:p>
        </w:tc>
      </w:tr>
      <w:tr w:rsidR="0062018D" w:rsidRPr="0062018D" w:rsidTr="0062018D">
        <w:trPr>
          <w:trHeight w:val="11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62018D">
              <w:rPr>
                <w:b/>
                <w:bCs/>
                <w:sz w:val="22"/>
                <w:szCs w:val="22"/>
              </w:rPr>
              <w:t>.."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01000 00000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10129,97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01100 00000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10008,67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01Q00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01Q00 16000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16050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16050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51180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390,50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51180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390,50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9147,26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1354,10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1354,10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01100 91020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7755,86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6247,40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01100 91020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1003,26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776,16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700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505,20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227,10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011Q0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3,11</w:t>
            </w:r>
          </w:p>
        </w:tc>
      </w:tr>
      <w:tr w:rsidR="0062018D" w:rsidRPr="0062018D" w:rsidTr="0062018D">
        <w:trPr>
          <w:trHeight w:val="138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proofErr w:type="spellStart"/>
            <w:r w:rsidRPr="0062018D">
              <w:rPr>
                <w:sz w:val="22"/>
                <w:szCs w:val="22"/>
              </w:rPr>
              <w:t>Софинансирование</w:t>
            </w:r>
            <w:proofErr w:type="spellEnd"/>
            <w:r w:rsidRPr="0062018D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3,07</w:t>
            </w:r>
          </w:p>
        </w:tc>
      </w:tr>
      <w:tr w:rsidR="0062018D" w:rsidRPr="0062018D" w:rsidTr="0062018D">
        <w:trPr>
          <w:trHeight w:val="9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15560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3,07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15560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3,07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S5560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0,04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S5560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0,04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за счет средств областного бюджета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29,80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29,80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62018D">
              <w:rPr>
                <w:sz w:val="22"/>
                <w:szCs w:val="22"/>
              </w:rPr>
              <w:t>софинансированию</w:t>
            </w:r>
            <w:proofErr w:type="spellEnd"/>
            <w:r w:rsidRPr="0062018D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9102Б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7,50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9102Б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7,50</w:t>
            </w:r>
          </w:p>
        </w:tc>
      </w:tr>
      <w:tr w:rsidR="0062018D" w:rsidRPr="0062018D" w:rsidTr="0062018D">
        <w:trPr>
          <w:trHeight w:val="5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0110092000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263,60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0110092010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263,60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01100 92010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263,60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01100 93000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202,30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01100 93010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11,10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01100 93010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11,10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01100 93020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191,20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01100 93020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191,20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01100 96000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0,00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01100 96000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01200 00000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01200 93000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01200 93010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01200 93010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8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62018D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sz w:val="22"/>
                <w:szCs w:val="22"/>
              </w:rPr>
              <w:t>.»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020 00 00000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2493,70</w:t>
            </w:r>
          </w:p>
        </w:tc>
      </w:tr>
      <w:tr w:rsidR="0062018D" w:rsidRPr="0062018D" w:rsidTr="0062018D">
        <w:trPr>
          <w:trHeight w:val="24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02000 80000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02000 80033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02000 80033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02000 93090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1693,70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02000 93090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1693,70</w:t>
            </w:r>
          </w:p>
        </w:tc>
      </w:tr>
      <w:tr w:rsidR="0062018D" w:rsidRPr="0062018D" w:rsidTr="0062018D">
        <w:trPr>
          <w:trHeight w:val="11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04000 00000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147,40</w:t>
            </w:r>
          </w:p>
        </w:tc>
      </w:tr>
      <w:tr w:rsidR="0062018D" w:rsidRPr="0062018D" w:rsidTr="0062018D">
        <w:trPr>
          <w:trHeight w:val="24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04000 80000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40,40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lastRenderedPageBreak/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04000 80060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40,40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04000 80060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40,40</w:t>
            </w:r>
          </w:p>
        </w:tc>
      </w:tr>
      <w:tr w:rsidR="0062018D" w:rsidRPr="0062018D" w:rsidTr="0062018D">
        <w:trPr>
          <w:trHeight w:val="5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Мероприятия в 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04000 93000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87,00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сфере обеспечения противопожарной безопасности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профилактики правонарушений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</w:tr>
      <w:tr w:rsidR="0062018D" w:rsidRPr="0062018D" w:rsidTr="0062018D">
        <w:trPr>
          <w:trHeight w:val="9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26,00</w:t>
            </w:r>
          </w:p>
        </w:tc>
      </w:tr>
      <w:tr w:rsidR="0062018D" w:rsidRPr="0062018D" w:rsidTr="0062018D">
        <w:trPr>
          <w:trHeight w:val="9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15,00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04000 95000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04000 95010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20,00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04000 95010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20,00</w:t>
            </w:r>
          </w:p>
        </w:tc>
      </w:tr>
      <w:tr w:rsidR="0062018D" w:rsidRPr="0062018D" w:rsidTr="0062018D">
        <w:trPr>
          <w:trHeight w:val="13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05000 00000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1863,00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05000 93000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1821,40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сфере жилищного хозяйства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05000 93060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1821,40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05000 93060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1821,40</w:t>
            </w:r>
          </w:p>
        </w:tc>
      </w:tr>
      <w:tr w:rsidR="0062018D" w:rsidRPr="0062018D" w:rsidTr="0062018D">
        <w:trPr>
          <w:trHeight w:val="24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05000 80000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41,60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lastRenderedPageBreak/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62018D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62018D">
              <w:rPr>
                <w:i/>
                <w:iCs/>
                <w:sz w:val="22"/>
                <w:szCs w:val="22"/>
              </w:rPr>
              <w:t>,газо-,и водоснабжения населения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05000 80080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41,60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05000 80080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41,60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sz w:val="22"/>
                <w:szCs w:val="22"/>
              </w:rPr>
              <w:t>.»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07000 00000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256,00</w:t>
            </w:r>
          </w:p>
        </w:tc>
      </w:tr>
      <w:tr w:rsidR="0062018D" w:rsidRPr="0062018D" w:rsidTr="0062018D">
        <w:trPr>
          <w:trHeight w:val="24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07000 80000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4,20</w:t>
            </w:r>
          </w:p>
        </w:tc>
      </w:tr>
      <w:tr w:rsidR="0062018D" w:rsidRPr="0062018D" w:rsidTr="0062018D">
        <w:trPr>
          <w:trHeight w:val="172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07000 80070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4,20</w:t>
            </w:r>
          </w:p>
        </w:tc>
      </w:tr>
      <w:tr w:rsidR="0062018D" w:rsidRPr="0062018D" w:rsidTr="0062018D">
        <w:trPr>
          <w:trHeight w:val="48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07000 80070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4,20</w:t>
            </w:r>
          </w:p>
        </w:tc>
      </w:tr>
      <w:tr w:rsidR="0062018D" w:rsidRPr="0062018D" w:rsidTr="0062018D">
        <w:trPr>
          <w:trHeight w:val="9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07000 93000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251,80</w:t>
            </w:r>
          </w:p>
        </w:tc>
      </w:tr>
      <w:tr w:rsidR="0062018D" w:rsidRPr="0062018D" w:rsidTr="0062018D">
        <w:trPr>
          <w:trHeight w:val="9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07000 93160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251,80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07000 93160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251,80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08000 00000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35,00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35,00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25,00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sz w:val="22"/>
                <w:szCs w:val="22"/>
              </w:rPr>
              <w:t>.»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10582,50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13Q00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5005,10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018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2018D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13Q00 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5000,00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13Q00 15200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5000,00</w:t>
            </w:r>
          </w:p>
        </w:tc>
      </w:tr>
      <w:tr w:rsidR="0062018D" w:rsidRPr="0062018D" w:rsidTr="0062018D">
        <w:trPr>
          <w:trHeight w:val="18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62018D">
              <w:rPr>
                <w:color w:val="000000"/>
                <w:sz w:val="22"/>
                <w:szCs w:val="22"/>
              </w:rPr>
              <w:t>покрытий</w:t>
            </w:r>
            <w:proofErr w:type="gramEnd"/>
            <w:r w:rsidRPr="0062018D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13Q00 15210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5000,00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13Q00 15210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5000,00</w:t>
            </w:r>
          </w:p>
        </w:tc>
      </w:tr>
      <w:tr w:rsidR="0062018D" w:rsidRPr="0062018D" w:rsidTr="0062018D">
        <w:trPr>
          <w:trHeight w:val="21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62018D">
              <w:rPr>
                <w:color w:val="000000"/>
                <w:sz w:val="22"/>
                <w:szCs w:val="22"/>
              </w:rPr>
              <w:t>покрытий</w:t>
            </w:r>
            <w:proofErr w:type="gramEnd"/>
            <w:r w:rsidRPr="0062018D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13Q00 S5210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5,10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13Q00 S5210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5,10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13U0F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767,40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Поддержка местных инициатив в Кировской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13U0F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767,40</w:t>
            </w:r>
          </w:p>
        </w:tc>
      </w:tr>
      <w:tr w:rsidR="0062018D" w:rsidRPr="0062018D" w:rsidTr="0062018D">
        <w:trPr>
          <w:trHeight w:val="9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13U0F S5170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767,40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62018D">
              <w:rPr>
                <w:color w:val="000000"/>
                <w:sz w:val="22"/>
                <w:szCs w:val="22"/>
              </w:rPr>
              <w:t xml:space="preserve">«Дорога к дому»", капитальный ремонт дороги по ул. Луговая, </w:t>
            </w:r>
            <w:proofErr w:type="spellStart"/>
            <w:r w:rsidRPr="0062018D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62018D">
              <w:rPr>
                <w:color w:val="000000"/>
                <w:sz w:val="22"/>
                <w:szCs w:val="22"/>
              </w:rPr>
              <w:t>. Вахруши Слободской район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197,00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197,00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62018D">
              <w:rPr>
                <w:color w:val="000000"/>
                <w:sz w:val="22"/>
                <w:szCs w:val="22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 w:rsidRPr="0062018D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62018D">
              <w:rPr>
                <w:color w:val="000000"/>
                <w:sz w:val="22"/>
                <w:szCs w:val="22"/>
              </w:rPr>
              <w:t>. Вахруши Слободской район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185,60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185,60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lastRenderedPageBreak/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62018D">
              <w:rPr>
                <w:color w:val="000000"/>
                <w:sz w:val="22"/>
                <w:szCs w:val="22"/>
              </w:rPr>
              <w:t xml:space="preserve">"ДАЧНАЯ ДОРОГА" капитальный ремонт автомобильной дороги по пер.1й Дачный, </w:t>
            </w:r>
            <w:proofErr w:type="spellStart"/>
            <w:r w:rsidRPr="0062018D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62018D">
              <w:rPr>
                <w:color w:val="000000"/>
                <w:sz w:val="22"/>
                <w:szCs w:val="22"/>
              </w:rPr>
              <w:t>. Вахруши Слободской район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114,10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114,10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62018D">
              <w:rPr>
                <w:color w:val="000000"/>
                <w:sz w:val="22"/>
                <w:szCs w:val="22"/>
              </w:rPr>
              <w:t xml:space="preserve">«Стильный двор», ремонт придомовой территории, ул. Октябрьская, д. 20, 22, 24, </w:t>
            </w:r>
            <w:proofErr w:type="spellStart"/>
            <w:r w:rsidRPr="0062018D">
              <w:rPr>
                <w:color w:val="000000"/>
                <w:sz w:val="22"/>
                <w:szCs w:val="22"/>
              </w:rPr>
              <w:t>птг</w:t>
            </w:r>
            <w:proofErr w:type="spellEnd"/>
            <w:r w:rsidRPr="0062018D">
              <w:rPr>
                <w:color w:val="000000"/>
                <w:sz w:val="22"/>
                <w:szCs w:val="22"/>
              </w:rPr>
              <w:t>. Вахруши Слободской район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270,70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13U0F S5171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270,70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13Q00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3000,00</w:t>
            </w:r>
          </w:p>
        </w:tc>
      </w:tr>
      <w:tr w:rsidR="0062018D" w:rsidRPr="0062018D" w:rsidTr="0062018D">
        <w:trPr>
          <w:trHeight w:val="58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018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13Q00 17000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>Гранты на реализацию проекта инициативного бюджетирования "Народный бюджет"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13Q00 17170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13Q00 17170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2"/>
                <w:szCs w:val="22"/>
              </w:rPr>
            </w:pPr>
            <w:r w:rsidRPr="0062018D">
              <w:rPr>
                <w:color w:val="000000"/>
                <w:sz w:val="22"/>
                <w:szCs w:val="22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13Q00 S7170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13Q00 S7170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1810,00</w:t>
            </w:r>
          </w:p>
        </w:tc>
      </w:tr>
      <w:tr w:rsidR="0062018D" w:rsidRPr="0062018D" w:rsidTr="0062018D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13000 93050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1810,00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13000 93050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1810,00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«Энергоснабжение и повышение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энергоэффективности</w:t>
            </w:r>
            <w:proofErr w:type="spellEnd"/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  Вахрушевского городского поселения в 2021-2026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sz w:val="22"/>
                <w:szCs w:val="22"/>
              </w:rPr>
              <w:t>.»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14000 00000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3620,80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14000 93000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3620,80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содержанию и ремонту уличного освещения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14000 93080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3620,80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14000 93080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3620,80</w:t>
            </w:r>
          </w:p>
        </w:tc>
      </w:tr>
      <w:tr w:rsidR="0062018D" w:rsidRPr="0062018D" w:rsidTr="0062018D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15000 00000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7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2018D">
              <w:rPr>
                <w:sz w:val="22"/>
                <w:szCs w:val="22"/>
              </w:rPr>
              <w:t>противокоррупционной</w:t>
            </w:r>
            <w:proofErr w:type="spellEnd"/>
            <w:r w:rsidRPr="0062018D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15000 93180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15000 93180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1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"Противодействие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2018D">
              <w:rPr>
                <w:b/>
                <w:bCs/>
                <w:i/>
                <w:iCs/>
                <w:sz w:val="22"/>
                <w:szCs w:val="22"/>
              </w:rPr>
              <w:t>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16000 00000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16000 93000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противодействию экстремизма и терроризма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1600 93230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16000 93230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9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17000 00000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17000 93000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17000 93240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17000 93240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</w:tbl>
    <w:p w:rsidR="0062018D" w:rsidRDefault="0062018D" w:rsidP="00346B42"/>
    <w:p w:rsidR="0062018D" w:rsidRDefault="0062018D">
      <w:pPr>
        <w:spacing w:after="200" w:line="276" w:lineRule="auto"/>
      </w:pPr>
      <w:r>
        <w:br w:type="page"/>
      </w:r>
    </w:p>
    <w:tbl>
      <w:tblPr>
        <w:tblW w:w="9348" w:type="dxa"/>
        <w:tblInd w:w="93" w:type="dxa"/>
        <w:tblLook w:val="04A0" w:firstRow="1" w:lastRow="0" w:firstColumn="1" w:lastColumn="0" w:noHBand="0" w:noVBand="1"/>
      </w:tblPr>
      <w:tblGrid>
        <w:gridCol w:w="3701"/>
        <w:gridCol w:w="1480"/>
        <w:gridCol w:w="1060"/>
        <w:gridCol w:w="1287"/>
        <w:gridCol w:w="1820"/>
      </w:tblGrid>
      <w:tr w:rsidR="0062018D" w:rsidRPr="0062018D" w:rsidTr="006A228B">
        <w:trPr>
          <w:trHeight w:val="3150"/>
        </w:trPr>
        <w:tc>
          <w:tcPr>
            <w:tcW w:w="9348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018D" w:rsidRDefault="0062018D" w:rsidP="0062018D">
            <w:pPr>
              <w:jc w:val="right"/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Приложение № 8</w:t>
            </w:r>
          </w:p>
          <w:p w:rsidR="0062018D" w:rsidRDefault="0062018D" w:rsidP="0062018D">
            <w:pPr>
              <w:jc w:val="right"/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 xml:space="preserve">к решению Вахрушевской городской Думы </w:t>
            </w:r>
          </w:p>
          <w:p w:rsidR="0062018D" w:rsidRDefault="0062018D" w:rsidP="0062018D">
            <w:pPr>
              <w:jc w:val="right"/>
            </w:pP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Распределение</w:t>
            </w:r>
          </w:p>
          <w:p w:rsid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62018D">
              <w:rPr>
                <w:b/>
                <w:bCs/>
              </w:rPr>
              <w:t>,г</w:t>
            </w:r>
            <w:proofErr w:type="gramEnd"/>
            <w:r w:rsidRPr="0062018D">
              <w:rPr>
                <w:b/>
                <w:bCs/>
              </w:rPr>
              <w:t>руппам видов расходов классификации расходов бюджета Вахрушевского городского поселения  на 2025 год  на 2026 год</w:t>
            </w:r>
          </w:p>
          <w:p w:rsidR="0062018D" w:rsidRPr="0062018D" w:rsidRDefault="0062018D" w:rsidP="0062018D">
            <w:pPr>
              <w:jc w:val="center"/>
              <w:rPr>
                <w:color w:val="000000"/>
              </w:rPr>
            </w:pPr>
          </w:p>
        </w:tc>
      </w:tr>
      <w:tr w:rsidR="0062018D" w:rsidRPr="0062018D" w:rsidTr="0062018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18D" w:rsidRPr="0062018D" w:rsidTr="0062018D">
        <w:trPr>
          <w:trHeight w:val="8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Наименование расхода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Сумма всего на 2025год (тыс. 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Сумма всего на 2026 год (тыс. рублей)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18413,70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22073,70</w:t>
            </w:r>
          </w:p>
        </w:tc>
      </w:tr>
      <w:tr w:rsidR="0062018D" w:rsidRPr="0062018D" w:rsidTr="0062018D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62018D">
              <w:rPr>
                <w:b/>
                <w:bCs/>
                <w:sz w:val="22"/>
                <w:szCs w:val="22"/>
              </w:rPr>
              <w:t>.."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01000 00000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9900,00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10065,00</w:t>
            </w:r>
          </w:p>
        </w:tc>
      </w:tr>
      <w:tr w:rsidR="0062018D" w:rsidRPr="0062018D" w:rsidTr="0062018D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01100 00000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9778,70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9943,70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01Q00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01Q00 16000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1,90</w:t>
            </w:r>
          </w:p>
        </w:tc>
      </w:tr>
      <w:tr w:rsidR="0062018D" w:rsidRPr="0062018D" w:rsidTr="0062018D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428,80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470,00</w:t>
            </w:r>
          </w:p>
        </w:tc>
      </w:tr>
      <w:tr w:rsidR="0062018D" w:rsidRPr="0062018D" w:rsidTr="0062018D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428,80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470,00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8368,30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7939,40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1237,90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1237,90</w:t>
            </w:r>
          </w:p>
        </w:tc>
      </w:tr>
      <w:tr w:rsidR="0062018D" w:rsidRPr="0062018D" w:rsidTr="0062018D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1237,90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1237,90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7093,10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6664,20</w:t>
            </w:r>
          </w:p>
        </w:tc>
      </w:tr>
      <w:tr w:rsidR="0062018D" w:rsidRPr="0062018D" w:rsidTr="0062018D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5877,40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5877,40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01100 91020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666,80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746,80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657,80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737,80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548,90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40,00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9,00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29,80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29,80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62018D">
              <w:rPr>
                <w:sz w:val="22"/>
                <w:szCs w:val="22"/>
              </w:rPr>
              <w:t>софинансированию</w:t>
            </w:r>
            <w:proofErr w:type="spellEnd"/>
            <w:r w:rsidRPr="0062018D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7,5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9102Б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7,5</w:t>
            </w:r>
          </w:p>
        </w:tc>
      </w:tr>
      <w:tr w:rsidR="0062018D" w:rsidRPr="0062018D" w:rsidTr="0062018D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0110092000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263,60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263,60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0110092010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263,60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263,60</w:t>
            </w:r>
          </w:p>
        </w:tc>
      </w:tr>
      <w:tr w:rsidR="0062018D" w:rsidRPr="0062018D" w:rsidTr="0062018D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01100 92010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263,60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263,60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01100 93000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202,30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202,30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01100 93010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11,10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11,10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11,10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11,10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191,20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191,20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191,20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191,20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01100 96000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513,80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1066,50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01100 96000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513,80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1066,50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01200 00000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121,30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01200 93000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01200 93010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01200 93010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121,30</w:t>
            </w:r>
          </w:p>
        </w:tc>
      </w:tr>
      <w:tr w:rsidR="0062018D" w:rsidRPr="0062018D" w:rsidTr="0062018D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62018D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sz w:val="22"/>
                <w:szCs w:val="22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020 00 00000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1213,50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1703,50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02000 93090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1213,50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1703,50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02000 93090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1213,50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1703,50</w:t>
            </w:r>
          </w:p>
        </w:tc>
      </w:tr>
      <w:tr w:rsidR="0062018D" w:rsidRPr="0062018D" w:rsidTr="0062018D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04000 00000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97,00</w:t>
            </w:r>
          </w:p>
        </w:tc>
      </w:tr>
      <w:tr w:rsidR="0062018D" w:rsidRPr="0062018D" w:rsidTr="0062018D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Мероприятия в 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04000 93000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77,00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сфере обеспечения противопожарной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36,00</w:t>
            </w:r>
          </w:p>
        </w:tc>
      </w:tr>
      <w:tr w:rsidR="0062018D" w:rsidRPr="0062018D" w:rsidTr="0062018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26,00</w:t>
            </w:r>
          </w:p>
        </w:tc>
      </w:tr>
      <w:tr w:rsidR="0062018D" w:rsidRPr="0062018D" w:rsidTr="0062018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04000 93250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15,00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04000 95000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20,00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04000 95010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20,00</w:t>
            </w:r>
          </w:p>
        </w:tc>
      </w:tr>
      <w:tr w:rsidR="0062018D" w:rsidRPr="0062018D" w:rsidTr="0062018D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05000 00000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1738,30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sz w:val="22"/>
                <w:szCs w:val="22"/>
              </w:rPr>
            </w:pPr>
            <w:r w:rsidRPr="0062018D">
              <w:rPr>
                <w:b/>
                <w:bCs/>
                <w:sz w:val="22"/>
                <w:szCs w:val="22"/>
              </w:rPr>
              <w:t>1854,10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05000 93000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1854,10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сфере жилищного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05000 93060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1854,10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05000 93060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1854,10</w:t>
            </w:r>
          </w:p>
        </w:tc>
      </w:tr>
      <w:tr w:rsidR="0062018D" w:rsidRPr="0062018D" w:rsidTr="0062018D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sz w:val="22"/>
                <w:szCs w:val="22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07000 00000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266,60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280,90</w:t>
            </w:r>
          </w:p>
        </w:tc>
      </w:tr>
      <w:tr w:rsidR="0062018D" w:rsidRPr="0062018D" w:rsidTr="0062018D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07000 93000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280,90</w:t>
            </w:r>
          </w:p>
        </w:tc>
      </w:tr>
      <w:tr w:rsidR="0062018D" w:rsidRPr="0062018D" w:rsidTr="0062018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07000 93160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266,60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i/>
                <w:iCs/>
                <w:sz w:val="22"/>
                <w:szCs w:val="22"/>
              </w:rPr>
            </w:pPr>
            <w:r w:rsidRPr="0062018D">
              <w:rPr>
                <w:i/>
                <w:iCs/>
                <w:sz w:val="22"/>
                <w:szCs w:val="22"/>
              </w:rPr>
              <w:t>280,90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07000 93160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266,60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280,90</w:t>
            </w:r>
          </w:p>
        </w:tc>
      </w:tr>
      <w:tr w:rsidR="0062018D" w:rsidRPr="0062018D" w:rsidTr="0062018D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08000 00000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35,00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35,00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10,00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08000 93140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25,00</w:t>
            </w:r>
          </w:p>
        </w:tc>
      </w:tr>
      <w:tr w:rsidR="0062018D" w:rsidRPr="0062018D" w:rsidTr="0062018D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sz w:val="22"/>
                <w:szCs w:val="22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13000 00000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1276,30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3427,30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1276,30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3427,30</w:t>
            </w:r>
          </w:p>
        </w:tc>
      </w:tr>
      <w:tr w:rsidR="0062018D" w:rsidRPr="0062018D" w:rsidTr="0062018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13000 93050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1276,30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3427,30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13000 93050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1276,30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3427,30</w:t>
            </w:r>
          </w:p>
        </w:tc>
      </w:tr>
      <w:tr w:rsidR="0062018D" w:rsidRPr="0062018D" w:rsidTr="0062018D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«Энергоснабжение и повышение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энергоэффективности</w:t>
            </w:r>
            <w:proofErr w:type="spellEnd"/>
            <w:r w:rsidRPr="0062018D">
              <w:rPr>
                <w:b/>
                <w:bCs/>
                <w:i/>
                <w:iCs/>
                <w:sz w:val="22"/>
                <w:szCs w:val="22"/>
              </w:rPr>
              <w:t xml:space="preserve">  Вахрушевского городского поселения в 2021-2026 </w:t>
            </w:r>
            <w:proofErr w:type="spell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sz w:val="22"/>
                <w:szCs w:val="22"/>
              </w:rPr>
              <w:t>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14000 00000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3884,00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4607,90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14000 93000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4607,90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содержанию и ремонту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14000 93080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4607,90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14000 93080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3884,00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4607,90</w:t>
            </w:r>
          </w:p>
        </w:tc>
      </w:tr>
      <w:tr w:rsidR="0062018D" w:rsidRPr="0062018D" w:rsidTr="0062018D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15000 00000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2018D">
              <w:rPr>
                <w:sz w:val="22"/>
                <w:szCs w:val="22"/>
              </w:rPr>
              <w:t>противокоррупционной</w:t>
            </w:r>
            <w:proofErr w:type="spellEnd"/>
            <w:r w:rsidRPr="0062018D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15000 93180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15000 93180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"Противодействие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2018D">
              <w:rPr>
                <w:b/>
                <w:bCs/>
                <w:i/>
                <w:iCs/>
                <w:sz w:val="22"/>
                <w:szCs w:val="22"/>
              </w:rPr>
              <w:t>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16000 00000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16000 93000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противодействию экстремизма и терроризма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1600 93230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16000 93230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17000 00000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2018D">
              <w:rPr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17000 93000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17000 93240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  <w:tr w:rsidR="0062018D" w:rsidRPr="0062018D" w:rsidTr="0062018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17000 93240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right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1,00</w:t>
            </w:r>
          </w:p>
        </w:tc>
      </w:tr>
    </w:tbl>
    <w:p w:rsidR="0062018D" w:rsidRDefault="0062018D" w:rsidP="00346B42"/>
    <w:p w:rsidR="0062018D" w:rsidRDefault="0062018D">
      <w:pPr>
        <w:spacing w:after="200" w:line="276" w:lineRule="auto"/>
      </w:pPr>
      <w:r>
        <w:br w:type="page"/>
      </w:r>
    </w:p>
    <w:tbl>
      <w:tblPr>
        <w:tblW w:w="9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709"/>
        <w:gridCol w:w="850"/>
        <w:gridCol w:w="1600"/>
        <w:gridCol w:w="1058"/>
        <w:gridCol w:w="1225"/>
      </w:tblGrid>
      <w:tr w:rsidR="0062018D" w:rsidRPr="0062018D" w:rsidTr="007E5E5B">
        <w:trPr>
          <w:trHeight w:val="2325"/>
        </w:trPr>
        <w:tc>
          <w:tcPr>
            <w:tcW w:w="9836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018D" w:rsidRDefault="0062018D" w:rsidP="0062018D">
            <w:pPr>
              <w:jc w:val="right"/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>Приложение № 9</w:t>
            </w:r>
          </w:p>
          <w:p w:rsidR="0062018D" w:rsidRDefault="0062018D" w:rsidP="0062018D">
            <w:pPr>
              <w:jc w:val="right"/>
              <w:rPr>
                <w:color w:val="000000"/>
              </w:rPr>
            </w:pPr>
          </w:p>
          <w:p w:rsidR="0062018D" w:rsidRPr="0062018D" w:rsidRDefault="0062018D" w:rsidP="0062018D">
            <w:pPr>
              <w:jc w:val="right"/>
              <w:rPr>
                <w:color w:val="000000"/>
              </w:rPr>
            </w:pPr>
            <w:r w:rsidRPr="0062018D">
              <w:rPr>
                <w:color w:val="000000"/>
              </w:rPr>
              <w:t xml:space="preserve">к решению Вахрушевской городской  Думы </w:t>
            </w:r>
          </w:p>
          <w:p w:rsidR="0062018D" w:rsidRDefault="0062018D" w:rsidP="0062018D">
            <w:pPr>
              <w:jc w:val="right"/>
            </w:pP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ВЕДОМСТВЕННАЯ СТРУКТУРА</w:t>
            </w:r>
          </w:p>
          <w:p w:rsid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расходов бюджета Вахруше</w:t>
            </w:r>
            <w:r>
              <w:rPr>
                <w:b/>
                <w:bCs/>
              </w:rPr>
              <w:t>в</w:t>
            </w:r>
            <w:r w:rsidRPr="0062018D">
              <w:rPr>
                <w:b/>
                <w:bCs/>
              </w:rPr>
              <w:t>ского городского поселения на 2024 год</w:t>
            </w:r>
          </w:p>
          <w:p w:rsidR="0062018D" w:rsidRPr="0062018D" w:rsidRDefault="0062018D" w:rsidP="0062018D">
            <w:pPr>
              <w:jc w:val="center"/>
              <w:rPr>
                <w:color w:val="000000"/>
              </w:rPr>
            </w:pPr>
          </w:p>
        </w:tc>
      </w:tr>
      <w:tr w:rsidR="0062018D" w:rsidRPr="0062018D" w:rsidTr="0062018D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  <w:sz w:val="20"/>
                <w:szCs w:val="20"/>
              </w:rPr>
            </w:pP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Код администратора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Вид расхода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Сумма всего на 2024 год (тыс. рублей)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29697,77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9897,27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1354,10</w:t>
            </w:r>
          </w:p>
        </w:tc>
      </w:tr>
      <w:tr w:rsidR="0062018D" w:rsidRPr="0062018D" w:rsidTr="0062018D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 xml:space="preserve">Муниципальная программа «Развитие муниципального управления </w:t>
            </w:r>
            <w:r w:rsidRPr="0062018D">
              <w:rPr>
                <w:b/>
                <w:bCs/>
                <w:i/>
                <w:iCs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1354,10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01100 00000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1354,10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1354,10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1354,10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1354,10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7413,37</w:t>
            </w:r>
          </w:p>
        </w:tc>
      </w:tr>
      <w:tr w:rsidR="0062018D" w:rsidRPr="0062018D" w:rsidTr="0062018D">
        <w:trPr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 xml:space="preserve">Муниципальная программа «Развитие муниципального управления </w:t>
            </w:r>
            <w:r w:rsidRPr="0062018D">
              <w:rPr>
                <w:b/>
                <w:bCs/>
                <w:i/>
                <w:iCs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7412,37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01100 00000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7291,07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01100 91000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7287,96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01100 91020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7250,66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6247,40</w:t>
            </w:r>
          </w:p>
        </w:tc>
      </w:tr>
      <w:tr w:rsidR="0062018D" w:rsidRPr="0062018D" w:rsidTr="0062018D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776,16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3,11</w:t>
            </w:r>
          </w:p>
        </w:tc>
      </w:tr>
      <w:tr w:rsidR="0062018D" w:rsidRPr="0062018D" w:rsidTr="0062018D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proofErr w:type="spellStart"/>
            <w:r w:rsidRPr="0062018D">
              <w:rPr>
                <w:sz w:val="22"/>
                <w:szCs w:val="22"/>
              </w:rPr>
              <w:t>Софинансирование</w:t>
            </w:r>
            <w:proofErr w:type="spellEnd"/>
            <w:r w:rsidRPr="0062018D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15000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3,07</w:t>
            </w:r>
          </w:p>
        </w:tc>
      </w:tr>
      <w:tr w:rsidR="0062018D" w:rsidRPr="0062018D" w:rsidTr="0062018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011Q0 15560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3,07</w:t>
            </w:r>
          </w:p>
        </w:tc>
      </w:tr>
      <w:tr w:rsidR="0062018D" w:rsidRPr="0062018D" w:rsidTr="0062018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011Q0 15560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3,07</w:t>
            </w:r>
          </w:p>
        </w:tc>
      </w:tr>
      <w:tr w:rsidR="0062018D" w:rsidRPr="0062018D" w:rsidTr="0062018D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011Q0 S5560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0,04</w:t>
            </w:r>
          </w:p>
        </w:tc>
      </w:tr>
      <w:tr w:rsidR="0062018D" w:rsidRPr="0062018D" w:rsidTr="0062018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01Q00 S5560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sz w:val="22"/>
                <w:szCs w:val="22"/>
              </w:rPr>
            </w:pPr>
            <w:r w:rsidRPr="0062018D">
              <w:rPr>
                <w:sz w:val="22"/>
                <w:szCs w:val="22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0,04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 xml:space="preserve">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227,10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Расходы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29,80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29,80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 xml:space="preserve">Расходы по </w:t>
            </w:r>
            <w:proofErr w:type="spellStart"/>
            <w:r w:rsidRPr="0062018D">
              <w:rPr>
                <w:color w:val="000000"/>
              </w:rPr>
              <w:t>софинансированию</w:t>
            </w:r>
            <w:proofErr w:type="spellEnd"/>
            <w:r w:rsidRPr="0062018D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7,50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7,50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01200 00000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121,30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01200 93000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121,30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01200 93010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121,30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01200 93010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121,30</w:t>
            </w:r>
          </w:p>
        </w:tc>
      </w:tr>
      <w:tr w:rsidR="0062018D" w:rsidRPr="0062018D" w:rsidTr="0062018D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15000 0000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15000 9300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 xml:space="preserve">Мероприятия в области </w:t>
            </w:r>
            <w:proofErr w:type="spellStart"/>
            <w:r w:rsidRPr="0062018D">
              <w:rPr>
                <w:color w:val="000000"/>
              </w:rPr>
              <w:t>противокоррупционной</w:t>
            </w:r>
            <w:proofErr w:type="spellEnd"/>
            <w:r w:rsidRPr="0062018D">
              <w:rPr>
                <w:color w:val="000000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15000 93180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15000 93180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20,00</w:t>
            </w:r>
          </w:p>
        </w:tc>
      </w:tr>
      <w:tr w:rsidR="0062018D" w:rsidRPr="0062018D" w:rsidTr="0062018D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20,00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1109,80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lastRenderedPageBreak/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843,00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01100 00000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843,00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01Q00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1,90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01Q00 16000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1,90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01Q00 16050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1,90</w:t>
            </w:r>
          </w:p>
        </w:tc>
      </w:tr>
      <w:tr w:rsidR="0062018D" w:rsidRPr="0062018D" w:rsidTr="0062018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01Q00 16050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1,90</w:t>
            </w:r>
          </w:p>
        </w:tc>
      </w:tr>
      <w:tr w:rsidR="0062018D" w:rsidRPr="0062018D" w:rsidTr="0062018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01100 92000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830,00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830,00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830,00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11,10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01100 93010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11,10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11,10</w:t>
            </w:r>
          </w:p>
        </w:tc>
      </w:tr>
      <w:tr w:rsidR="0062018D" w:rsidRPr="0062018D" w:rsidTr="0062018D">
        <w:trPr>
          <w:trHeight w:val="10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</w:t>
            </w:r>
            <w:r w:rsidRPr="0062018D">
              <w:rPr>
                <w:b/>
                <w:bCs/>
                <w:i/>
                <w:iCs/>
                <w:color w:val="000000"/>
              </w:rPr>
              <w:lastRenderedPageBreak/>
              <w:t xml:space="preserve">поселении на 2021 – 2026 </w:t>
            </w:r>
            <w:proofErr w:type="spellStart"/>
            <w:r w:rsidRPr="0062018D">
              <w:rPr>
                <w:b/>
                <w:bCs/>
                <w:i/>
                <w:iCs/>
                <w:color w:val="000000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251,80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lastRenderedPageBreak/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251,80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07000 93160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251,80</w:t>
            </w:r>
          </w:p>
        </w:tc>
      </w:tr>
      <w:tr w:rsidR="0062018D" w:rsidRPr="0062018D" w:rsidTr="0062018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07000 93160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251,80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15,00</w:t>
            </w:r>
          </w:p>
        </w:tc>
      </w:tr>
      <w:tr w:rsidR="0062018D" w:rsidRPr="0062018D" w:rsidTr="0062018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15,00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390,50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390,50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390,50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01100 00000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390,50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01Q00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390,50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01Q00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390,50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01Q00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390,50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102,40</w:t>
            </w:r>
          </w:p>
        </w:tc>
      </w:tr>
      <w:tr w:rsidR="0062018D" w:rsidRPr="0062018D" w:rsidTr="0062018D">
        <w:trPr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76,40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 xml:space="preserve">04000 00000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76,40</w:t>
            </w:r>
          </w:p>
        </w:tc>
      </w:tr>
      <w:tr w:rsidR="0062018D" w:rsidRPr="0062018D" w:rsidTr="0062018D">
        <w:trPr>
          <w:trHeight w:val="25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04000 80000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40,40</w:t>
            </w:r>
          </w:p>
        </w:tc>
      </w:tr>
      <w:tr w:rsidR="0062018D" w:rsidRPr="0062018D" w:rsidTr="0062018D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04000 80060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40,40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04000 80060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40,40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36,00</w:t>
            </w:r>
          </w:p>
        </w:tc>
      </w:tr>
      <w:tr w:rsidR="0062018D" w:rsidRPr="0062018D" w:rsidTr="0062018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36,00</w:t>
            </w:r>
          </w:p>
        </w:tc>
      </w:tr>
      <w:tr w:rsidR="0062018D" w:rsidRPr="0062018D" w:rsidTr="0062018D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36,00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26,00</w:t>
            </w:r>
          </w:p>
        </w:tc>
      </w:tr>
      <w:tr w:rsidR="0062018D" w:rsidRPr="0062018D" w:rsidTr="0062018D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 xml:space="preserve">Муниципальная программа «Обеспечение безопасности и жизнедеятельности населения Вахрушевского городского поселения» на </w:t>
            </w:r>
            <w:r w:rsidRPr="0062018D">
              <w:rPr>
                <w:b/>
                <w:bCs/>
                <w:i/>
                <w:iCs/>
                <w:color w:val="000000"/>
              </w:rPr>
              <w:lastRenderedPageBreak/>
              <w:t>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25,00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lastRenderedPageBreak/>
              <w:t>Мероприятия в 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области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15,00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15,00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16000 00000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16000 93000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по противодействию экстремизма 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16000 93230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16000 93230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 xml:space="preserve">00000 00000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10613,70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 xml:space="preserve">00000 00000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26,00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04000 0000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26,00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26,00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26,00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04000 93210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26,00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 xml:space="preserve">00000 00000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10582,50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10582,50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13Q00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5005,10</w:t>
            </w:r>
          </w:p>
        </w:tc>
      </w:tr>
      <w:tr w:rsidR="0062018D" w:rsidRPr="0062018D" w:rsidTr="0062018D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proofErr w:type="spellStart"/>
            <w:r w:rsidRPr="0062018D">
              <w:rPr>
                <w:color w:val="000000"/>
              </w:rPr>
              <w:t>Софинансирование</w:t>
            </w:r>
            <w:proofErr w:type="spellEnd"/>
            <w:r w:rsidRPr="0062018D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13Q00 15000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5000,00</w:t>
            </w:r>
          </w:p>
        </w:tc>
      </w:tr>
      <w:tr w:rsidR="0062018D" w:rsidRPr="0062018D" w:rsidTr="0062018D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13Q00 15200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5000,00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62018D">
              <w:rPr>
                <w:color w:val="000000"/>
              </w:rPr>
              <w:t>покрытий</w:t>
            </w:r>
            <w:proofErr w:type="gramEnd"/>
            <w:r w:rsidRPr="0062018D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13Q00 15210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5000,00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13Q00 15210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5000,00</w:t>
            </w:r>
          </w:p>
        </w:tc>
      </w:tr>
      <w:tr w:rsidR="0062018D" w:rsidRPr="0062018D" w:rsidTr="0062018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62018D">
              <w:rPr>
                <w:color w:val="000000"/>
              </w:rPr>
              <w:t>покрытий</w:t>
            </w:r>
            <w:proofErr w:type="gramEnd"/>
            <w:r w:rsidRPr="0062018D">
              <w:rPr>
                <w:color w:val="000000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13Q00 S5210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5,10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13Q00 S5210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5,10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13U00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767,40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lastRenderedPageBreak/>
              <w:t>Поддержка местных инициатив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13U0F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767,40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13U0F S5170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767,40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</w:rPr>
              <w:t>в-</w:t>
            </w:r>
            <w:proofErr w:type="gramEnd"/>
            <w:r w:rsidRPr="0062018D">
              <w:rPr>
                <w:color w:val="000000"/>
              </w:rPr>
              <w:t xml:space="preserve">«Дорога к дому»", капитальный ремонт дороги по ул. Луговая, </w:t>
            </w:r>
            <w:proofErr w:type="spellStart"/>
            <w:r w:rsidRPr="0062018D">
              <w:rPr>
                <w:color w:val="000000"/>
              </w:rPr>
              <w:t>пгт</w:t>
            </w:r>
            <w:proofErr w:type="spellEnd"/>
            <w:r w:rsidRPr="0062018D">
              <w:rPr>
                <w:color w:val="000000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13U0F S5177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197,00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13U0F S5177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197,00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</w:rPr>
              <w:t>в-</w:t>
            </w:r>
            <w:proofErr w:type="gramEnd"/>
            <w:r w:rsidRPr="0062018D">
              <w:rPr>
                <w:color w:val="000000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 w:rsidRPr="0062018D">
              <w:rPr>
                <w:color w:val="000000"/>
              </w:rPr>
              <w:t>пгт</w:t>
            </w:r>
            <w:proofErr w:type="spellEnd"/>
            <w:r w:rsidRPr="0062018D">
              <w:rPr>
                <w:color w:val="000000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13U0F S5178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185,60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13U0F S5178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185,60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</w:rPr>
              <w:t>в-</w:t>
            </w:r>
            <w:proofErr w:type="gramEnd"/>
            <w:r w:rsidRPr="0062018D">
              <w:rPr>
                <w:color w:val="000000"/>
              </w:rPr>
              <w:t xml:space="preserve">"ДАЧНАЯ ДОРОГА" капитальный ремонт автомобильной дороги по пер.1й Дачный, </w:t>
            </w:r>
            <w:proofErr w:type="spellStart"/>
            <w:r w:rsidRPr="0062018D">
              <w:rPr>
                <w:color w:val="000000"/>
              </w:rPr>
              <w:t>пгт</w:t>
            </w:r>
            <w:proofErr w:type="spellEnd"/>
            <w:r w:rsidRPr="0062018D">
              <w:rPr>
                <w:color w:val="000000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130UF S5179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114,10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130UF S5179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114,10</w:t>
            </w:r>
          </w:p>
        </w:tc>
      </w:tr>
      <w:tr w:rsidR="0062018D" w:rsidRPr="0062018D" w:rsidTr="0062018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62018D">
              <w:rPr>
                <w:color w:val="000000"/>
              </w:rPr>
              <w:t>в-</w:t>
            </w:r>
            <w:proofErr w:type="gramEnd"/>
            <w:r w:rsidRPr="0062018D">
              <w:rPr>
                <w:color w:val="000000"/>
              </w:rPr>
              <w:t xml:space="preserve">«Стильный двор», ремонт придомовой территории, ул. Октябрьская, д. 20, 22, 24, </w:t>
            </w:r>
            <w:proofErr w:type="spellStart"/>
            <w:r w:rsidRPr="0062018D">
              <w:rPr>
                <w:color w:val="000000"/>
              </w:rPr>
              <w:t>птг</w:t>
            </w:r>
            <w:proofErr w:type="spellEnd"/>
            <w:r w:rsidRPr="0062018D">
              <w:rPr>
                <w:color w:val="000000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13U0F S5171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270,70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13U0F S5171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270,70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13Q00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3000,00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13Q00 17000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2000,00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lastRenderedPageBreak/>
              <w:t>Гранты на реализацию проекта инициативного бюджетирования "Народный бюджет"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13Q00 17170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2000,00</w:t>
            </w:r>
          </w:p>
        </w:tc>
      </w:tr>
      <w:tr w:rsidR="0062018D" w:rsidRPr="0062018D" w:rsidTr="0062018D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13Q00 17170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2000,00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13Q00 S7170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1000,00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13Q00 S7170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1000,00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1810,00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сфере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13000 93050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1810,00</w:t>
            </w:r>
          </w:p>
        </w:tc>
      </w:tr>
      <w:tr w:rsidR="0062018D" w:rsidRPr="0062018D" w:rsidTr="0062018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13000 93050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2410,00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5,20</w:t>
            </w:r>
          </w:p>
        </w:tc>
      </w:tr>
      <w:tr w:rsidR="0062018D" w:rsidRPr="0062018D" w:rsidTr="0062018D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62018D">
              <w:rPr>
                <w:b/>
                <w:bCs/>
                <w:i/>
                <w:iCs/>
                <w:color w:val="000000"/>
              </w:rPr>
              <w:t>г.</w:t>
            </w:r>
            <w:proofErr w:type="gramStart"/>
            <w:r w:rsidRPr="0062018D">
              <w:rPr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 w:rsidRPr="0062018D">
              <w:rPr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4,20</w:t>
            </w:r>
          </w:p>
        </w:tc>
      </w:tr>
      <w:tr w:rsidR="0062018D" w:rsidRPr="0062018D" w:rsidTr="0062018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rPr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07000 80000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4,20</w:t>
            </w:r>
          </w:p>
        </w:tc>
      </w:tr>
      <w:tr w:rsidR="0062018D" w:rsidRPr="0062018D" w:rsidTr="0062018D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07000 80070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4,20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07000 80070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4,20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lastRenderedPageBreak/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17000 00000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17000 93000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17000 93240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17000 93240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7177,50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1821,40</w:t>
            </w:r>
          </w:p>
        </w:tc>
      </w:tr>
      <w:tr w:rsidR="0062018D" w:rsidRPr="0062018D" w:rsidTr="0062018D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05000 00000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1821,40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1821,40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05000 93060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1821,40</w:t>
            </w:r>
          </w:p>
        </w:tc>
      </w:tr>
      <w:tr w:rsidR="0062018D" w:rsidRPr="0062018D" w:rsidTr="0062018D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05000 93060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1821,40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41,60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05000 00000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41,60</w:t>
            </w:r>
          </w:p>
        </w:tc>
      </w:tr>
      <w:tr w:rsidR="0062018D" w:rsidRPr="0062018D" w:rsidTr="0062018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05000 80000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41,60</w:t>
            </w:r>
          </w:p>
        </w:tc>
      </w:tr>
      <w:tr w:rsidR="0062018D" w:rsidRPr="0062018D" w:rsidTr="0062018D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62018D">
              <w:rPr>
                <w:color w:val="000000"/>
              </w:rPr>
              <w:t>о-</w:t>
            </w:r>
            <w:proofErr w:type="gramEnd"/>
            <w:r w:rsidRPr="0062018D">
              <w:rPr>
                <w:color w:val="000000"/>
              </w:rPr>
              <w:t>,тепло-,газо- и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05000 80080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41,60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color w:val="000000"/>
              </w:rPr>
            </w:pPr>
            <w:r w:rsidRPr="0062018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05000 80080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41,60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5314,50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02000 00000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1693,70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1693,70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02000 93090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1693,70</w:t>
            </w:r>
          </w:p>
        </w:tc>
      </w:tr>
      <w:tr w:rsidR="0062018D" w:rsidRPr="0062018D" w:rsidTr="0062018D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02000 93090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1693,70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62018D">
              <w:rPr>
                <w:b/>
                <w:bCs/>
                <w:i/>
                <w:iCs/>
                <w:color w:val="000000"/>
              </w:rPr>
              <w:t>Муниципальнгая</w:t>
            </w:r>
            <w:proofErr w:type="spellEnd"/>
            <w:r w:rsidRPr="0062018D">
              <w:rPr>
                <w:b/>
                <w:bCs/>
                <w:i/>
                <w:iCs/>
                <w:color w:val="000000"/>
              </w:rPr>
              <w:t xml:space="preserve">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14000 00000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3620,80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3620,80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14000 93080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3620,80</w:t>
            </w:r>
          </w:p>
        </w:tc>
      </w:tr>
      <w:tr w:rsidR="0062018D" w:rsidRPr="0062018D" w:rsidTr="0062018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14000 93080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3620,80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800,00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800,00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color w:val="000000"/>
              </w:rPr>
            </w:pPr>
            <w:r w:rsidRPr="0062018D">
              <w:rPr>
                <w:b/>
                <w:bCs/>
                <w:color w:val="000000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800,00</w:t>
            </w:r>
          </w:p>
        </w:tc>
      </w:tr>
      <w:tr w:rsidR="0062018D" w:rsidRPr="0062018D" w:rsidTr="0062018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18D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02000 80000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800,00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02000 80033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02000 80033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800,00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 xml:space="preserve">00000 00000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10,00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08000 00000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10,00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  <w:color w:val="000000"/>
              </w:rPr>
            </w:pPr>
            <w:r w:rsidRPr="0062018D">
              <w:rPr>
                <w:b/>
                <w:bCs/>
                <w:i/>
                <w:iCs/>
                <w:color w:val="000000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08000 00000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08000 93140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10,00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191,20</w:t>
            </w:r>
          </w:p>
        </w:tc>
      </w:tr>
      <w:tr w:rsidR="0062018D" w:rsidRPr="0062018D" w:rsidTr="0062018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191,20</w:t>
            </w:r>
          </w:p>
        </w:tc>
      </w:tr>
      <w:tr w:rsidR="0062018D" w:rsidRPr="0062018D" w:rsidTr="0062018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191,20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 xml:space="preserve">01100 00000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191,20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 xml:space="preserve">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191,20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191,20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191,20</w:t>
            </w:r>
          </w:p>
        </w:tc>
      </w:tr>
      <w:tr w:rsidR="0062018D" w:rsidRPr="0062018D" w:rsidTr="0062018D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505,20</w:t>
            </w:r>
          </w:p>
        </w:tc>
      </w:tr>
      <w:tr w:rsidR="0062018D" w:rsidRPr="0062018D" w:rsidTr="0062018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 xml:space="preserve">00000 00000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505,20</w:t>
            </w:r>
          </w:p>
        </w:tc>
      </w:tr>
      <w:tr w:rsidR="0062018D" w:rsidRPr="0062018D" w:rsidTr="0062018D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8D" w:rsidRPr="0062018D" w:rsidRDefault="0062018D" w:rsidP="0062018D">
            <w:pPr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505,20</w:t>
            </w:r>
          </w:p>
        </w:tc>
      </w:tr>
      <w:tr w:rsidR="0062018D" w:rsidRPr="0062018D" w:rsidTr="0062018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i/>
                <w:iCs/>
              </w:rPr>
            </w:pPr>
            <w:r w:rsidRPr="0062018D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01100 00000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505,20</w:t>
            </w:r>
          </w:p>
        </w:tc>
      </w:tr>
      <w:tr w:rsidR="0062018D" w:rsidRPr="0062018D" w:rsidTr="0062018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rPr>
                <w:b/>
                <w:bCs/>
              </w:rPr>
            </w:pPr>
            <w:r w:rsidRPr="0062018D">
              <w:rPr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  <w:i/>
                <w:iCs/>
              </w:rPr>
            </w:pPr>
            <w:r w:rsidRPr="0062018D">
              <w:rPr>
                <w:b/>
                <w:bCs/>
                <w:i/>
                <w:iCs/>
              </w:rPr>
              <w:t>01100 91000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b/>
                <w:bCs/>
              </w:rPr>
            </w:pPr>
            <w:r w:rsidRPr="0062018D">
              <w:rPr>
                <w:b/>
                <w:bCs/>
              </w:rPr>
              <w:t>505,20</w:t>
            </w:r>
          </w:p>
        </w:tc>
      </w:tr>
      <w:tr w:rsidR="0062018D" w:rsidRPr="0062018D" w:rsidTr="0062018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01100 91020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color w:val="000000"/>
              </w:rPr>
            </w:pPr>
            <w:r w:rsidRPr="0062018D">
              <w:rPr>
                <w:color w:val="000000"/>
              </w:rPr>
              <w:t>505,20</w:t>
            </w:r>
          </w:p>
        </w:tc>
      </w:tr>
      <w:tr w:rsidR="0062018D" w:rsidRPr="0062018D" w:rsidTr="0062018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r w:rsidRPr="0062018D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i/>
                <w:iCs/>
              </w:rPr>
            </w:pPr>
            <w:r w:rsidRPr="0062018D">
              <w:rPr>
                <w:i/>
                <w:iCs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01100 91020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  <w:rPr>
                <w:rFonts w:ascii="Calibri" w:hAnsi="Calibri" w:cs="Calibri"/>
                <w:color w:val="000000"/>
              </w:rPr>
            </w:pPr>
            <w:r w:rsidRPr="0062018D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8D" w:rsidRPr="0062018D" w:rsidRDefault="0062018D" w:rsidP="0062018D">
            <w:pPr>
              <w:jc w:val="center"/>
            </w:pPr>
            <w:r w:rsidRPr="0062018D">
              <w:t>505,20</w:t>
            </w:r>
          </w:p>
        </w:tc>
      </w:tr>
    </w:tbl>
    <w:p w:rsidR="0062018D" w:rsidRDefault="0062018D" w:rsidP="00346B42"/>
    <w:p w:rsidR="0062018D" w:rsidRDefault="0062018D">
      <w:pPr>
        <w:spacing w:after="200" w:line="276" w:lineRule="auto"/>
      </w:pPr>
      <w: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1640"/>
        <w:gridCol w:w="912"/>
        <w:gridCol w:w="1134"/>
        <w:gridCol w:w="992"/>
      </w:tblGrid>
      <w:tr w:rsidR="00BC3A07" w:rsidRPr="00BC3A07" w:rsidTr="001C7040">
        <w:trPr>
          <w:trHeight w:val="1680"/>
        </w:trPr>
        <w:tc>
          <w:tcPr>
            <w:tcW w:w="9923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right"/>
              <w:rPr>
                <w:bCs/>
              </w:rPr>
            </w:pPr>
            <w:r w:rsidRPr="00BC3A07">
              <w:rPr>
                <w:bCs/>
              </w:rPr>
              <w:lastRenderedPageBreak/>
              <w:t>Приложение № 10</w:t>
            </w:r>
          </w:p>
          <w:p w:rsidR="00BC3A07" w:rsidRPr="00BC3A07" w:rsidRDefault="00BC3A07" w:rsidP="00BC3A07">
            <w:pPr>
              <w:jc w:val="right"/>
              <w:rPr>
                <w:bCs/>
              </w:rPr>
            </w:pPr>
            <w:r w:rsidRPr="00BC3A07">
              <w:rPr>
                <w:bCs/>
              </w:rPr>
              <w:t>К решению Вахрушевской городской Думы</w:t>
            </w: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ВЕДОМСТВЕННАЯ СТРУКТУРА</w:t>
            </w:r>
          </w:p>
          <w:p w:rsid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расходов бюджета Вахруше</w:t>
            </w:r>
            <w:r>
              <w:rPr>
                <w:b/>
                <w:bCs/>
              </w:rPr>
              <w:t>в</w:t>
            </w:r>
            <w:r w:rsidRPr="00BC3A07">
              <w:rPr>
                <w:b/>
                <w:bCs/>
              </w:rPr>
              <w:t>ского городского поселения на 2025 год и на 2026 год</w:t>
            </w:r>
          </w:p>
          <w:p w:rsidR="00BC3A07" w:rsidRPr="00BC3A07" w:rsidRDefault="00BC3A07" w:rsidP="00BC3A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Код администратора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Сумма всего на 2025 год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Сумма всего на 2026год (тыс. рублей)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18413,7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22073,7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9680,7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1237,9</w:t>
            </w:r>
          </w:p>
        </w:tc>
      </w:tr>
      <w:tr w:rsidR="00BC3A07" w:rsidRPr="00BC3A07" w:rsidTr="00BC3A07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 xml:space="preserve">Муниципальная программа «Развитие муниципального управления </w:t>
            </w:r>
            <w:r w:rsidRPr="00BC3A07">
              <w:rPr>
                <w:b/>
                <w:bCs/>
                <w:i/>
                <w:iCs/>
              </w:rPr>
              <w:br/>
              <w:t>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1237,9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01100 00000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1237,9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1237,9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1237,9</w:t>
            </w:r>
          </w:p>
        </w:tc>
      </w:tr>
      <w:tr w:rsidR="00BC3A07" w:rsidRPr="00BC3A07" w:rsidTr="00BC3A0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A07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lastRenderedPageBreak/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1237,9</w:t>
            </w:r>
          </w:p>
        </w:tc>
      </w:tr>
      <w:tr w:rsidR="00BC3A07" w:rsidRPr="00BC3A07" w:rsidTr="00BC3A0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6703,8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6783,8</w:t>
            </w:r>
          </w:p>
        </w:tc>
      </w:tr>
      <w:tr w:rsidR="00BC3A07" w:rsidRPr="00BC3A07" w:rsidTr="00BC3A07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 xml:space="preserve">Муниципальная программа «Развитие муниципального управления </w:t>
            </w:r>
            <w:r w:rsidRPr="00BC3A07">
              <w:rPr>
                <w:b/>
                <w:bCs/>
                <w:i/>
                <w:iCs/>
              </w:rPr>
              <w:br/>
              <w:t>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6782,8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01100 00000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6581,5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6661,5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01100 91000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6661,5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01100 91020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6544,2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6624,2</w:t>
            </w:r>
          </w:p>
        </w:tc>
      </w:tr>
      <w:tr w:rsidR="00BC3A07" w:rsidRPr="00BC3A07" w:rsidTr="00BC3A0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5877,4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5877,4</w:t>
            </w:r>
          </w:p>
        </w:tc>
      </w:tr>
      <w:tr w:rsidR="00BC3A07" w:rsidRPr="00BC3A07" w:rsidTr="00BC3A07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737,8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 xml:space="preserve">Иные бюджетные </w:t>
            </w:r>
            <w:r w:rsidRPr="00BC3A07"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lastRenderedPageBreak/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 xml:space="preserve">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29,8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29,8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t xml:space="preserve">Расходы по </w:t>
            </w:r>
            <w:proofErr w:type="spellStart"/>
            <w:r w:rsidRPr="00BC3A07">
              <w:rPr>
                <w:color w:val="000000"/>
              </w:rPr>
              <w:t>софинансированию</w:t>
            </w:r>
            <w:proofErr w:type="spellEnd"/>
            <w:r w:rsidRPr="00BC3A07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7,5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7,5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01200 00000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121,3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01200 93000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121,3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01200 93010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121,3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01200 93010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121,3</w:t>
            </w:r>
          </w:p>
        </w:tc>
      </w:tr>
      <w:tr w:rsidR="00BC3A07" w:rsidRPr="00BC3A07" w:rsidTr="00BC3A07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15000 0000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15000 9300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t xml:space="preserve">Мероприятия в области </w:t>
            </w:r>
            <w:proofErr w:type="spellStart"/>
            <w:r w:rsidRPr="00BC3A07">
              <w:rPr>
                <w:color w:val="000000"/>
              </w:rPr>
              <w:t>противокоррупционной</w:t>
            </w:r>
            <w:proofErr w:type="spellEnd"/>
            <w:r w:rsidRPr="00BC3A07">
              <w:rPr>
                <w:color w:val="000000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15000 93180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15000 93180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20,0</w:t>
            </w:r>
          </w:p>
        </w:tc>
      </w:tr>
      <w:tr w:rsidR="00BC3A07" w:rsidRPr="00BC3A07" w:rsidTr="00BC3A07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04000 00000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04000 95010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04000 95010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lastRenderedPageBreak/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1639,0</w:t>
            </w: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276,6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01100 00000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276,6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01Q00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1,9</w:t>
            </w:r>
          </w:p>
        </w:tc>
      </w:tr>
      <w:tr w:rsidR="00BC3A07" w:rsidRPr="00BC3A07" w:rsidTr="00BC3A0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01Q00 16000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1,9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01Q00 16050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1,9</w:t>
            </w:r>
          </w:p>
        </w:tc>
      </w:tr>
      <w:tr w:rsidR="00BC3A07" w:rsidRPr="00BC3A07" w:rsidTr="00BC3A07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01Q00 16050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1,9</w:t>
            </w:r>
          </w:p>
        </w:tc>
      </w:tr>
      <w:tr w:rsidR="00BC3A07" w:rsidRPr="00BC3A07" w:rsidTr="00BC3A0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01100 92000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263,6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263,6</w:t>
            </w:r>
          </w:p>
        </w:tc>
      </w:tr>
      <w:tr w:rsidR="00BC3A07" w:rsidRPr="00BC3A07" w:rsidTr="00BC3A0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263,6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11,1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01100 93010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11,1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01100 93010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11,1</w:t>
            </w:r>
          </w:p>
        </w:tc>
      </w:tr>
      <w:tr w:rsidR="00BC3A07" w:rsidRPr="00BC3A07" w:rsidTr="00BC3A07">
        <w:trPr>
          <w:trHeight w:val="10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BC3A07">
              <w:rPr>
                <w:b/>
                <w:bCs/>
                <w:i/>
                <w:iCs/>
                <w:color w:val="000000"/>
              </w:rPr>
              <w:t>г.</w:t>
            </w:r>
            <w:proofErr w:type="gramStart"/>
            <w:r w:rsidRPr="00BC3A07">
              <w:rPr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 w:rsidRPr="00BC3A07">
              <w:rPr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07000 00000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280,9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280,9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07000 93160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280,9</w:t>
            </w:r>
          </w:p>
        </w:tc>
      </w:tr>
      <w:tr w:rsidR="00BC3A07" w:rsidRPr="00BC3A07" w:rsidTr="00BC3A07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07000 93160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280,9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</w:tr>
      <w:tr w:rsidR="00BC3A07" w:rsidRPr="00BC3A07" w:rsidTr="00BC3A07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</w:tr>
      <w:tr w:rsidR="00BC3A07" w:rsidRPr="00BC3A07" w:rsidTr="00BC3A07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01100 96000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1066,5</w:t>
            </w:r>
          </w:p>
        </w:tc>
      </w:tr>
      <w:tr w:rsidR="00BC3A07" w:rsidRPr="00BC3A07" w:rsidTr="00BC3A07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01100 96000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1066,5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color w:val="000000"/>
              </w:rPr>
            </w:pPr>
            <w:r w:rsidRPr="00BC3A0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470,0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color w:val="000000"/>
              </w:rPr>
            </w:pPr>
            <w:r w:rsidRPr="00BC3A07">
              <w:rPr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470,0</w:t>
            </w: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lastRenderedPageBreak/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470,0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01100 00000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470,0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01Q00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470,0</w:t>
            </w:r>
          </w:p>
        </w:tc>
      </w:tr>
      <w:tr w:rsidR="00BC3A07" w:rsidRPr="00BC3A07" w:rsidTr="00BC3A0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01Q00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470,0</w:t>
            </w:r>
          </w:p>
        </w:tc>
      </w:tr>
      <w:tr w:rsidR="00BC3A07" w:rsidRPr="00BC3A07" w:rsidTr="00BC3A0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01Q00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470,0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52,0</w:t>
            </w:r>
          </w:p>
        </w:tc>
      </w:tr>
      <w:tr w:rsidR="00BC3A07" w:rsidRPr="00BC3A07" w:rsidTr="00BC3A07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36,0</w:t>
            </w: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 xml:space="preserve">Муниципальная программа «Обеспечение безопасности и жизнедеятельности населения Вахрушевского городского поселения» на </w:t>
            </w:r>
            <w:r w:rsidRPr="00BC3A07">
              <w:rPr>
                <w:b/>
                <w:bCs/>
                <w:i/>
                <w:iCs/>
                <w:color w:val="000000"/>
              </w:rPr>
              <w:lastRenderedPageBreak/>
              <w:t>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lastRenderedPageBreak/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 xml:space="preserve">04000 00000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36,0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lastRenderedPageBreak/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04000 80060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40,0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36,0</w:t>
            </w:r>
          </w:p>
        </w:tc>
      </w:tr>
      <w:tr w:rsidR="00BC3A07" w:rsidRPr="00BC3A07" w:rsidTr="00BC3A07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36,0</w:t>
            </w:r>
          </w:p>
        </w:tc>
      </w:tr>
      <w:tr w:rsidR="00BC3A07" w:rsidRPr="00BC3A07" w:rsidTr="00BC3A07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36,0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color w:val="000000"/>
              </w:rPr>
            </w:pPr>
            <w:r w:rsidRPr="00BC3A07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16,0</w:t>
            </w:r>
          </w:p>
        </w:tc>
      </w:tr>
      <w:tr w:rsidR="00BC3A07" w:rsidRPr="00BC3A07" w:rsidTr="00BC3A07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04000 00000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15,0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15,0</w:t>
            </w:r>
          </w:p>
        </w:tc>
      </w:tr>
      <w:tr w:rsidR="00BC3A07" w:rsidRPr="00BC3A07" w:rsidTr="00BC3A0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16000 00000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16000 93000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по противодействию экстремизма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16000 93230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16000 93230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 xml:space="preserve">00000 00000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3454,3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 xml:space="preserve">00000 00000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26,0</w:t>
            </w: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04000 0000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26,0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26,0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04000 93210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04000 93210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26,0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 xml:space="preserve">00000 00000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3427,3</w:t>
            </w: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13000 00000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3427,3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3427,3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сфере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13000 93050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3427,3</w:t>
            </w:r>
          </w:p>
        </w:tc>
      </w:tr>
      <w:tr w:rsidR="00BC3A07" w:rsidRPr="00BC3A07" w:rsidTr="00BC3A07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13000 93050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3427,3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1,0</w:t>
            </w: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17000 00000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lastRenderedPageBreak/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color w:val="000000"/>
              </w:rPr>
            </w:pPr>
            <w:r w:rsidRPr="00BC3A07">
              <w:rPr>
                <w:color w:val="000000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17000 93240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17000 93240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8165,5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1854,1</w:t>
            </w:r>
          </w:p>
        </w:tc>
      </w:tr>
      <w:tr w:rsidR="00BC3A07" w:rsidRPr="00BC3A07" w:rsidTr="00BC3A07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05000 00000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1854,1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1854,1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05000 93060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1854,1</w:t>
            </w:r>
          </w:p>
        </w:tc>
      </w:tr>
      <w:tr w:rsidR="00BC3A07" w:rsidRPr="00BC3A07" w:rsidTr="00BC3A0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05000 93060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1854,1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5097,5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6311,4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02000 00000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1703,5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1703,5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02000 93090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1703,5</w:t>
            </w:r>
          </w:p>
        </w:tc>
      </w:tr>
      <w:tr w:rsidR="00BC3A07" w:rsidRPr="00BC3A07" w:rsidTr="00BC3A0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02000 93090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1703,5</w:t>
            </w:r>
          </w:p>
        </w:tc>
      </w:tr>
      <w:tr w:rsidR="00BC3A07" w:rsidRPr="00BC3A07" w:rsidTr="00BC3A07">
        <w:trPr>
          <w:trHeight w:val="15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C3A07">
              <w:rPr>
                <w:b/>
                <w:bCs/>
                <w:i/>
                <w:iCs/>
                <w:color w:val="000000"/>
              </w:rPr>
              <w:t>Муниципальнгая</w:t>
            </w:r>
            <w:proofErr w:type="spellEnd"/>
            <w:r w:rsidRPr="00BC3A07">
              <w:rPr>
                <w:b/>
                <w:bCs/>
                <w:i/>
                <w:iCs/>
                <w:color w:val="000000"/>
              </w:rPr>
              <w:t xml:space="preserve"> программа «Энергосбережение и повышение энергетической эффективности Вахрушевского </w:t>
            </w:r>
            <w:r w:rsidRPr="00BC3A07">
              <w:rPr>
                <w:b/>
                <w:bCs/>
                <w:i/>
                <w:iCs/>
                <w:color w:val="000000"/>
              </w:rPr>
              <w:lastRenderedPageBreak/>
              <w:t>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lastRenderedPageBreak/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14000 00000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3884,0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4607,9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lastRenderedPageBreak/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4607,9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14000 93080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4607,9</w:t>
            </w:r>
          </w:p>
        </w:tc>
      </w:tr>
      <w:tr w:rsidR="00BC3A07" w:rsidRPr="00BC3A07" w:rsidTr="00BC3A07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14000 93080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4607,9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 xml:space="preserve">00000 00000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10,0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08000 00000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</w:tr>
      <w:tr w:rsidR="00BC3A07" w:rsidRPr="00BC3A07" w:rsidTr="00BC3A07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</w:tr>
      <w:tr w:rsidR="00BC3A07" w:rsidRPr="00BC3A07" w:rsidTr="00BC3A07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10,0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  <w:color w:val="000000"/>
              </w:rPr>
            </w:pPr>
            <w:r w:rsidRPr="00BC3A07">
              <w:rPr>
                <w:b/>
                <w:bCs/>
                <w:i/>
                <w:iCs/>
                <w:color w:val="000000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08000 00000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10,0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08000 93140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10,0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191,2</w:t>
            </w:r>
          </w:p>
        </w:tc>
      </w:tr>
      <w:tr w:rsidR="00BC3A07" w:rsidRPr="00BC3A07" w:rsidTr="00BC3A0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191,2</w:t>
            </w:r>
          </w:p>
        </w:tc>
      </w:tr>
      <w:tr w:rsidR="00BC3A07" w:rsidRPr="00BC3A07" w:rsidTr="00BC3A07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191,2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 xml:space="preserve">01100 00000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191,2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 xml:space="preserve">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191,2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01100 93020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191,2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01100 93020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191,2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40,00</w:t>
            </w:r>
          </w:p>
        </w:tc>
      </w:tr>
      <w:tr w:rsidR="00BC3A07" w:rsidRPr="00BC3A07" w:rsidTr="00BC3A0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 xml:space="preserve">00000 00000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40,00</w:t>
            </w:r>
          </w:p>
        </w:tc>
      </w:tr>
      <w:tr w:rsidR="00BC3A07" w:rsidRPr="00BC3A07" w:rsidTr="00BC3A07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40,00</w:t>
            </w:r>
          </w:p>
        </w:tc>
      </w:tr>
      <w:tr w:rsidR="00BC3A07" w:rsidRPr="00BC3A07" w:rsidTr="00BC3A0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i/>
                <w:iCs/>
              </w:rPr>
            </w:pPr>
            <w:r w:rsidRPr="00BC3A07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01100 00000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40,00</w:t>
            </w:r>
          </w:p>
        </w:tc>
      </w:tr>
      <w:tr w:rsidR="00BC3A07" w:rsidRPr="00BC3A07" w:rsidTr="00BC3A0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rPr>
                <w:b/>
                <w:bCs/>
              </w:rPr>
            </w:pPr>
            <w:r w:rsidRPr="00BC3A07">
              <w:rPr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  <w:i/>
                <w:iCs/>
              </w:rPr>
            </w:pPr>
            <w:r w:rsidRPr="00BC3A07">
              <w:rPr>
                <w:b/>
                <w:bCs/>
                <w:i/>
                <w:iCs/>
              </w:rPr>
              <w:t>01100 91000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b/>
                <w:bCs/>
              </w:rPr>
            </w:pPr>
            <w:r w:rsidRPr="00BC3A07">
              <w:rPr>
                <w:b/>
                <w:bCs/>
              </w:rPr>
              <w:t>40,00</w:t>
            </w:r>
          </w:p>
        </w:tc>
      </w:tr>
      <w:tr w:rsidR="00BC3A07" w:rsidRPr="00BC3A07" w:rsidTr="00BC3A07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01100 91020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color w:val="000000"/>
              </w:rPr>
            </w:pPr>
            <w:r w:rsidRPr="00BC3A07">
              <w:rPr>
                <w:color w:val="000000"/>
              </w:rPr>
              <w:t>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color w:val="000000"/>
              </w:rPr>
            </w:pPr>
            <w:r w:rsidRPr="00BC3A07">
              <w:rPr>
                <w:color w:val="000000"/>
              </w:rPr>
              <w:t>40,00</w:t>
            </w:r>
          </w:p>
        </w:tc>
      </w:tr>
      <w:tr w:rsidR="00BC3A07" w:rsidRPr="00BC3A07" w:rsidTr="00BC3A07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r w:rsidRPr="00BC3A07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i/>
                <w:iCs/>
              </w:rPr>
            </w:pPr>
            <w:r w:rsidRPr="00BC3A07">
              <w:rPr>
                <w:i/>
                <w:iCs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01100 91020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  <w:rPr>
                <w:rFonts w:ascii="Calibri" w:hAnsi="Calibri" w:cs="Calibri"/>
                <w:color w:val="000000"/>
              </w:rPr>
            </w:pPr>
            <w:r w:rsidRPr="00BC3A07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07" w:rsidRPr="00BC3A07" w:rsidRDefault="00BC3A07" w:rsidP="00BC3A07">
            <w:pPr>
              <w:jc w:val="center"/>
            </w:pPr>
            <w:r w:rsidRPr="00BC3A07">
              <w:t>40,00</w:t>
            </w:r>
          </w:p>
        </w:tc>
      </w:tr>
    </w:tbl>
    <w:p w:rsidR="00BC3A07" w:rsidRDefault="00BC3A07" w:rsidP="00346B42"/>
    <w:p w:rsidR="00BC3A07" w:rsidRDefault="00BC3A07">
      <w:pPr>
        <w:spacing w:after="200" w:line="276" w:lineRule="auto"/>
      </w:pPr>
      <w:r>
        <w:br w:type="page"/>
      </w:r>
    </w:p>
    <w:p w:rsidR="00BC3A07" w:rsidRDefault="00BC3A07" w:rsidP="00BC3A07">
      <w:pPr>
        <w:jc w:val="right"/>
      </w:pPr>
      <w:r>
        <w:lastRenderedPageBreak/>
        <w:t>Приложение № 11</w:t>
      </w:r>
    </w:p>
    <w:p w:rsidR="005460A7" w:rsidRPr="00346B42" w:rsidRDefault="00BC3A07" w:rsidP="005460A7">
      <w:pPr>
        <w:jc w:val="right"/>
        <w:rPr>
          <w:color w:val="000000"/>
          <w:sz w:val="22"/>
          <w:szCs w:val="22"/>
        </w:rPr>
      </w:pPr>
      <w:r>
        <w:t xml:space="preserve">                                                                               к решению Вахрушевской городской  Думы</w:t>
      </w:r>
      <w:proofErr w:type="gramStart"/>
      <w:r>
        <w:t xml:space="preserve"> </w:t>
      </w:r>
      <w:r w:rsidR="005460A7" w:rsidRPr="00346B42">
        <w:rPr>
          <w:color w:val="000000"/>
          <w:sz w:val="22"/>
          <w:szCs w:val="22"/>
        </w:rPr>
        <w:t>О</w:t>
      </w:r>
      <w:proofErr w:type="gramEnd"/>
      <w:r w:rsidR="005460A7" w:rsidRPr="00346B42">
        <w:rPr>
          <w:color w:val="000000"/>
          <w:sz w:val="22"/>
          <w:szCs w:val="22"/>
        </w:rPr>
        <w:t>т</w:t>
      </w:r>
      <w:r w:rsidR="005460A7">
        <w:rPr>
          <w:color w:val="000000"/>
          <w:sz w:val="22"/>
          <w:szCs w:val="22"/>
        </w:rPr>
        <w:t xml:space="preserve"> 14.12.2023 </w:t>
      </w:r>
      <w:r w:rsidR="005460A7" w:rsidRPr="00346B42">
        <w:rPr>
          <w:color w:val="000000"/>
          <w:sz w:val="22"/>
          <w:szCs w:val="22"/>
        </w:rPr>
        <w:t xml:space="preserve">  №</w:t>
      </w:r>
      <w:r w:rsidR="005460A7">
        <w:rPr>
          <w:color w:val="000000"/>
          <w:sz w:val="22"/>
          <w:szCs w:val="22"/>
        </w:rPr>
        <w:t xml:space="preserve"> 16/83</w:t>
      </w:r>
    </w:p>
    <w:p w:rsidR="00BC3A07" w:rsidRDefault="00BC3A07" w:rsidP="00BC3A07">
      <w:pPr>
        <w:jc w:val="right"/>
      </w:pPr>
    </w:p>
    <w:p w:rsidR="00BC3A07" w:rsidRDefault="00BC3A07" w:rsidP="00BC3A07">
      <w:pPr>
        <w:jc w:val="center"/>
        <w:rPr>
          <w:b/>
        </w:rPr>
      </w:pPr>
    </w:p>
    <w:p w:rsidR="00BC3A07" w:rsidRDefault="00BC3A07" w:rsidP="00BC3A07">
      <w:pPr>
        <w:jc w:val="center"/>
        <w:rPr>
          <w:b/>
        </w:rPr>
      </w:pPr>
      <w:r>
        <w:rPr>
          <w:b/>
        </w:rPr>
        <w:t>ПЕРЕЧЕНЬ</w:t>
      </w:r>
    </w:p>
    <w:p w:rsidR="00BC3A07" w:rsidRDefault="00BC3A07" w:rsidP="00BC3A07">
      <w:pPr>
        <w:jc w:val="center"/>
        <w:rPr>
          <w:b/>
        </w:rPr>
      </w:pPr>
      <w:r>
        <w:rPr>
          <w:b/>
        </w:rPr>
        <w:t>публичных нормативных обязательств, подлежащих исполнению</w:t>
      </w:r>
    </w:p>
    <w:p w:rsidR="00BC3A07" w:rsidRDefault="00BC3A07" w:rsidP="00BC3A07">
      <w:pPr>
        <w:jc w:val="center"/>
        <w:rPr>
          <w:b/>
        </w:rPr>
      </w:pPr>
      <w:r>
        <w:rPr>
          <w:b/>
        </w:rPr>
        <w:t>за счет средств бюджета Вахрушевского городского  поселения в 2023 году</w:t>
      </w:r>
    </w:p>
    <w:p w:rsidR="00BC3A07" w:rsidRDefault="00BC3A07" w:rsidP="00BC3A07">
      <w:pPr>
        <w:jc w:val="center"/>
        <w:rPr>
          <w:b/>
        </w:rPr>
      </w:pPr>
    </w:p>
    <w:p w:rsidR="00BC3A07" w:rsidRDefault="00BC3A07" w:rsidP="00BC3A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5"/>
        <w:gridCol w:w="1892"/>
      </w:tblGrid>
      <w:tr w:rsidR="00BC3A07" w:rsidTr="00BC3A07"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Наименование расхода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BC3A07" w:rsidTr="00BC3A07">
        <w:trPr>
          <w:trHeight w:val="39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  <w:rPr>
                <w:b/>
              </w:rPr>
            </w:pPr>
            <w:r>
              <w:rPr>
                <w:b/>
              </w:rPr>
              <w:t>191,2</w:t>
            </w:r>
          </w:p>
        </w:tc>
      </w:tr>
      <w:tr w:rsidR="00BC3A07" w:rsidTr="00BC3A07">
        <w:trPr>
          <w:trHeight w:val="39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both"/>
            </w:pPr>
            <w:r>
              <w:t>Доплаты к пенсии лицам, замещавшим выборные муниципальные должности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191,2</w:t>
            </w:r>
          </w:p>
        </w:tc>
      </w:tr>
    </w:tbl>
    <w:p w:rsidR="00BC3A07" w:rsidRDefault="00BC3A07" w:rsidP="00BC3A07">
      <w:pPr>
        <w:jc w:val="both"/>
      </w:pPr>
    </w:p>
    <w:p w:rsidR="00073800" w:rsidRDefault="00073800" w:rsidP="00346B42"/>
    <w:p w:rsidR="00BC3A07" w:rsidRDefault="00BC3A07" w:rsidP="00BC3A07">
      <w:pPr>
        <w:jc w:val="right"/>
      </w:pPr>
      <w:r>
        <w:rPr>
          <w:sz w:val="28"/>
          <w:szCs w:val="28"/>
        </w:rPr>
        <w:t xml:space="preserve">          </w:t>
      </w:r>
      <w:r>
        <w:t>Приложение № 12</w:t>
      </w:r>
    </w:p>
    <w:p w:rsidR="00BC3A07" w:rsidRDefault="00BC3A07" w:rsidP="00BC3A07">
      <w:pPr>
        <w:jc w:val="right"/>
      </w:pPr>
      <w:r>
        <w:t xml:space="preserve">      к решению Вахрушевской городской      Думы </w:t>
      </w:r>
    </w:p>
    <w:p w:rsidR="005460A7" w:rsidRPr="00346B42" w:rsidRDefault="005460A7" w:rsidP="005460A7">
      <w:pPr>
        <w:jc w:val="right"/>
        <w:rPr>
          <w:color w:val="000000"/>
          <w:sz w:val="22"/>
          <w:szCs w:val="22"/>
        </w:rPr>
      </w:pPr>
      <w:r w:rsidRPr="00346B42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14.12.2023 </w:t>
      </w:r>
      <w:r w:rsidRPr="00346B42">
        <w:rPr>
          <w:color w:val="000000"/>
          <w:sz w:val="22"/>
          <w:szCs w:val="22"/>
        </w:rPr>
        <w:t xml:space="preserve">  №</w:t>
      </w:r>
      <w:r>
        <w:rPr>
          <w:color w:val="000000"/>
          <w:sz w:val="22"/>
          <w:szCs w:val="22"/>
        </w:rPr>
        <w:t xml:space="preserve"> 16/83</w:t>
      </w:r>
    </w:p>
    <w:p w:rsidR="00BC3A07" w:rsidRDefault="00BC3A07" w:rsidP="00BC3A07">
      <w:pPr>
        <w:jc w:val="center"/>
        <w:rPr>
          <w:b/>
        </w:rPr>
      </w:pPr>
    </w:p>
    <w:p w:rsidR="00BC3A07" w:rsidRDefault="00BC3A07" w:rsidP="00BC3A07">
      <w:pPr>
        <w:jc w:val="center"/>
        <w:rPr>
          <w:b/>
        </w:rPr>
      </w:pPr>
    </w:p>
    <w:p w:rsidR="00BC3A07" w:rsidRDefault="00BC3A07" w:rsidP="00BC3A07">
      <w:pPr>
        <w:jc w:val="center"/>
        <w:rPr>
          <w:b/>
        </w:rPr>
      </w:pPr>
    </w:p>
    <w:p w:rsidR="00BC3A07" w:rsidRDefault="00BC3A07" w:rsidP="00BC3A07">
      <w:pPr>
        <w:jc w:val="center"/>
        <w:rPr>
          <w:b/>
        </w:rPr>
      </w:pPr>
      <w:r>
        <w:rPr>
          <w:b/>
        </w:rPr>
        <w:t>ПЕРЕЧЕНЬ</w:t>
      </w:r>
    </w:p>
    <w:p w:rsidR="00BC3A07" w:rsidRDefault="00BC3A07" w:rsidP="00BC3A07">
      <w:pPr>
        <w:jc w:val="center"/>
        <w:rPr>
          <w:b/>
        </w:rPr>
      </w:pPr>
      <w:r>
        <w:rPr>
          <w:b/>
        </w:rPr>
        <w:t>публичных нормативных обязательств, подлежащих исполнению</w:t>
      </w:r>
    </w:p>
    <w:p w:rsidR="00BC3A07" w:rsidRDefault="00BC3A07" w:rsidP="00BC3A07">
      <w:pPr>
        <w:jc w:val="center"/>
        <w:rPr>
          <w:b/>
        </w:rPr>
      </w:pPr>
      <w:r>
        <w:rPr>
          <w:b/>
        </w:rPr>
        <w:t>за счет средств бюджета Вахрушевского городского поселения в 2025-2026годах</w:t>
      </w:r>
    </w:p>
    <w:p w:rsidR="00BC3A07" w:rsidRDefault="00BC3A07" w:rsidP="00BC3A07">
      <w:pPr>
        <w:jc w:val="both"/>
      </w:pPr>
    </w:p>
    <w:p w:rsidR="00BC3A07" w:rsidRDefault="00BC3A07" w:rsidP="00BC3A07">
      <w:pPr>
        <w:jc w:val="both"/>
      </w:pPr>
      <w:r>
        <w:t xml:space="preserve">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2131"/>
        <w:gridCol w:w="2088"/>
      </w:tblGrid>
      <w:tr w:rsidR="00BC3A07" w:rsidTr="00BC3A07"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расхода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BC3A07" w:rsidTr="00BC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07" w:rsidRDefault="00BC3A07">
            <w:pPr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C3A07" w:rsidTr="00BC3A07">
        <w:trPr>
          <w:trHeight w:val="39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  <w:rPr>
                <w:b/>
              </w:rPr>
            </w:pPr>
            <w:r>
              <w:rPr>
                <w:b/>
              </w:rPr>
              <w:t>191,2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  <w:rPr>
                <w:b/>
              </w:rPr>
            </w:pPr>
            <w:r>
              <w:rPr>
                <w:b/>
              </w:rPr>
              <w:t>191,2</w:t>
            </w:r>
          </w:p>
        </w:tc>
      </w:tr>
      <w:tr w:rsidR="00BC3A07" w:rsidTr="00BC3A07">
        <w:trPr>
          <w:trHeight w:val="39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both"/>
            </w:pPr>
            <w:r>
              <w:t>Доплаты к пенсии лицам, замещавшим выборные муниципальные должности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191,2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191,2</w:t>
            </w:r>
          </w:p>
        </w:tc>
      </w:tr>
    </w:tbl>
    <w:p w:rsidR="00BC3A07" w:rsidRDefault="00BC3A07" w:rsidP="00BC3A07">
      <w:pPr>
        <w:jc w:val="both"/>
      </w:pPr>
    </w:p>
    <w:p w:rsidR="00BC3A07" w:rsidRDefault="00BC3A07">
      <w:pPr>
        <w:spacing w:after="200" w:line="276" w:lineRule="auto"/>
      </w:pPr>
      <w:r>
        <w:br w:type="page"/>
      </w:r>
    </w:p>
    <w:p w:rsidR="00BC3A07" w:rsidRDefault="00BC3A07" w:rsidP="00BC3A07">
      <w:pPr>
        <w:tabs>
          <w:tab w:val="center" w:pos="4677"/>
          <w:tab w:val="right" w:pos="9355"/>
        </w:tabs>
        <w:jc w:val="right"/>
      </w:pPr>
      <w:r>
        <w:lastRenderedPageBreak/>
        <w:t xml:space="preserve">                                                   Приложение № 13</w:t>
      </w:r>
    </w:p>
    <w:p w:rsidR="00BC3A07" w:rsidRDefault="00BC3A07" w:rsidP="00BC3A07">
      <w:pPr>
        <w:jc w:val="right"/>
      </w:pPr>
      <w:r>
        <w:t xml:space="preserve">                                                                  к решению Вахрушевской</w:t>
      </w:r>
    </w:p>
    <w:p w:rsidR="00BC3A07" w:rsidRDefault="00BC3A07" w:rsidP="00BC3A07">
      <w:pPr>
        <w:jc w:val="right"/>
      </w:pPr>
      <w:r>
        <w:t xml:space="preserve">                                                 городской Думы</w:t>
      </w:r>
    </w:p>
    <w:p w:rsidR="005460A7" w:rsidRPr="00346B42" w:rsidRDefault="00BC3A07" w:rsidP="005460A7">
      <w:pPr>
        <w:jc w:val="right"/>
        <w:rPr>
          <w:color w:val="000000"/>
          <w:sz w:val="22"/>
          <w:szCs w:val="22"/>
        </w:rPr>
      </w:pPr>
      <w:r>
        <w:tab/>
      </w:r>
      <w:r w:rsidR="005460A7" w:rsidRPr="00346B42">
        <w:rPr>
          <w:color w:val="000000"/>
          <w:sz w:val="22"/>
          <w:szCs w:val="22"/>
        </w:rPr>
        <w:t>От</w:t>
      </w:r>
      <w:r w:rsidR="005460A7">
        <w:rPr>
          <w:color w:val="000000"/>
          <w:sz w:val="22"/>
          <w:szCs w:val="22"/>
        </w:rPr>
        <w:t xml:space="preserve"> 14.12.2023 </w:t>
      </w:r>
      <w:r w:rsidR="005460A7" w:rsidRPr="00346B42">
        <w:rPr>
          <w:color w:val="000000"/>
          <w:sz w:val="22"/>
          <w:szCs w:val="22"/>
        </w:rPr>
        <w:t xml:space="preserve">  №</w:t>
      </w:r>
      <w:r w:rsidR="005460A7">
        <w:rPr>
          <w:color w:val="000000"/>
          <w:sz w:val="22"/>
          <w:szCs w:val="22"/>
        </w:rPr>
        <w:t xml:space="preserve"> 16/83</w:t>
      </w:r>
    </w:p>
    <w:p w:rsidR="00BC3A07" w:rsidRDefault="00BC3A07" w:rsidP="005460A7">
      <w:pPr>
        <w:tabs>
          <w:tab w:val="center" w:pos="4677"/>
          <w:tab w:val="right" w:pos="9355"/>
        </w:tabs>
        <w:jc w:val="right"/>
      </w:pPr>
    </w:p>
    <w:p w:rsidR="00BC3A07" w:rsidRDefault="00BC3A07" w:rsidP="00BC3A07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ПЕРЕЧЕНЬ  И  КОДЫ</w:t>
      </w:r>
    </w:p>
    <w:p w:rsidR="00BC3A07" w:rsidRDefault="00BC3A07" w:rsidP="00BC3A0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статей источников финансирования дефицита</w:t>
      </w:r>
    </w:p>
    <w:p w:rsidR="00BC3A07" w:rsidRDefault="00BC3A07" w:rsidP="00BC3A0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Вахрушевского  городского поселения </w:t>
      </w:r>
    </w:p>
    <w:p w:rsidR="00BC3A07" w:rsidRDefault="00BC3A07" w:rsidP="00BC3A0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131"/>
      </w:tblGrid>
      <w:tr w:rsidR="00BC3A07" w:rsidTr="00BC3A07">
        <w:trPr>
          <w:trHeight w:val="15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  <w:bCs/>
              </w:rPr>
              <w:t xml:space="preserve"> Вахрушевского городского поселения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статей  источников финансирования дефицита бюджета</w:t>
            </w:r>
            <w:proofErr w:type="gramEnd"/>
            <w:r>
              <w:rPr>
                <w:b/>
                <w:bCs/>
              </w:rPr>
              <w:t xml:space="preserve"> Вахрушевского городского поселения</w:t>
            </w:r>
          </w:p>
        </w:tc>
      </w:tr>
      <w:tr w:rsidR="00BC3A07" w:rsidTr="00BC3A07">
        <w:trPr>
          <w:trHeight w:val="11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</w:pPr>
            <w:r>
              <w:t>01 02 00 00 13 0000 710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</w:pPr>
            <w:r>
              <w:t xml:space="preserve">  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BC3A07" w:rsidTr="00BC3A07">
        <w:trPr>
          <w:trHeight w:val="10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01 02 00 00 13 0000 810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</w:pPr>
            <w:r>
              <w:t xml:space="preserve">  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C3A07" w:rsidTr="00BC3A07">
        <w:trPr>
          <w:trHeight w:val="15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01 03 01 00 13 0000 710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</w:pPr>
            <w: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C3A07" w:rsidTr="00BC3A07">
        <w:trPr>
          <w:trHeight w:val="15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</w:pPr>
            <w:r>
              <w:t>01 03 01 00 13 0000 810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</w:pPr>
            <w: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C3A07" w:rsidTr="00BC3A07">
        <w:trPr>
          <w:trHeight w:val="98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</w:pPr>
            <w:r>
              <w:t>01 05 02 01 13 0000 510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</w:pPr>
            <w:r>
              <w:t>Увеличение прочих остатков денежных средств бюджетов городских поселений</w:t>
            </w:r>
          </w:p>
        </w:tc>
      </w:tr>
      <w:tr w:rsidR="00BC3A07" w:rsidTr="00BC3A07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  <w:jc w:val="center"/>
            </w:pPr>
            <w:r>
              <w:t>01 05 02 01 13 0000 610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center" w:pos="4677"/>
                <w:tab w:val="right" w:pos="9355"/>
              </w:tabs>
            </w:pPr>
            <w:r>
              <w:t>Уменьшение прочих остатков денежных средств бюджетов городских поселений</w:t>
            </w:r>
          </w:p>
        </w:tc>
      </w:tr>
    </w:tbl>
    <w:p w:rsidR="00BC3A07" w:rsidRDefault="00BC3A07" w:rsidP="00BC3A07">
      <w:pPr>
        <w:tabs>
          <w:tab w:val="center" w:pos="4677"/>
          <w:tab w:val="right" w:pos="9355"/>
        </w:tabs>
        <w:jc w:val="center"/>
      </w:pPr>
    </w:p>
    <w:p w:rsidR="00BC3A07" w:rsidRDefault="00BC3A07">
      <w:pPr>
        <w:spacing w:after="200" w:line="276" w:lineRule="auto"/>
      </w:pPr>
      <w:r>
        <w:br w:type="page"/>
      </w:r>
    </w:p>
    <w:p w:rsidR="00BC3A07" w:rsidRDefault="00BC3A07" w:rsidP="00BC3A07">
      <w:pPr>
        <w:tabs>
          <w:tab w:val="left" w:pos="6780"/>
          <w:tab w:val="right" w:pos="9720"/>
        </w:tabs>
        <w:ind w:right="-365"/>
        <w:jc w:val="right"/>
      </w:pPr>
      <w:r>
        <w:lastRenderedPageBreak/>
        <w:t>Приложение  № 14</w:t>
      </w:r>
    </w:p>
    <w:p w:rsidR="00BC3A07" w:rsidRDefault="00BC3A07" w:rsidP="00BC3A07">
      <w:pPr>
        <w:tabs>
          <w:tab w:val="left" w:pos="6780"/>
          <w:tab w:val="right" w:pos="9355"/>
        </w:tabs>
        <w:jc w:val="right"/>
      </w:pPr>
      <w:r>
        <w:t xml:space="preserve">        к решению Вахрушевской    городской Думы</w:t>
      </w:r>
    </w:p>
    <w:p w:rsidR="005460A7" w:rsidRPr="00346B42" w:rsidRDefault="005460A7" w:rsidP="005460A7">
      <w:pPr>
        <w:jc w:val="right"/>
        <w:rPr>
          <w:color w:val="000000"/>
          <w:sz w:val="22"/>
          <w:szCs w:val="22"/>
        </w:rPr>
      </w:pPr>
      <w:r w:rsidRPr="00346B42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14.12.2023 </w:t>
      </w:r>
      <w:r w:rsidRPr="00346B42">
        <w:rPr>
          <w:color w:val="000000"/>
          <w:sz w:val="22"/>
          <w:szCs w:val="22"/>
        </w:rPr>
        <w:t xml:space="preserve">  №</w:t>
      </w:r>
      <w:r>
        <w:rPr>
          <w:color w:val="000000"/>
          <w:sz w:val="22"/>
          <w:szCs w:val="22"/>
        </w:rPr>
        <w:t xml:space="preserve"> 16/83</w:t>
      </w:r>
    </w:p>
    <w:p w:rsidR="00BC3A07" w:rsidRDefault="00BC3A07" w:rsidP="00BC3A07">
      <w:pPr>
        <w:tabs>
          <w:tab w:val="left" w:pos="6780"/>
          <w:tab w:val="right" w:pos="9355"/>
        </w:tabs>
        <w:jc w:val="center"/>
      </w:pPr>
    </w:p>
    <w:p w:rsidR="00BC3A07" w:rsidRDefault="00BC3A07" w:rsidP="00BC3A07">
      <w:pPr>
        <w:tabs>
          <w:tab w:val="left" w:pos="6780"/>
          <w:tab w:val="right" w:pos="9355"/>
        </w:tabs>
      </w:pPr>
    </w:p>
    <w:p w:rsidR="00BC3A07" w:rsidRDefault="00BC3A07" w:rsidP="00BC3A07">
      <w:pPr>
        <w:tabs>
          <w:tab w:val="left" w:pos="6780"/>
          <w:tab w:val="right" w:pos="9355"/>
        </w:tabs>
        <w:jc w:val="center"/>
        <w:outlineLvl w:val="0"/>
        <w:rPr>
          <w:b/>
        </w:rPr>
      </w:pPr>
      <w:r>
        <w:rPr>
          <w:b/>
        </w:rPr>
        <w:t xml:space="preserve">       ИСТОЧНИКИ </w:t>
      </w:r>
    </w:p>
    <w:p w:rsidR="00BC3A07" w:rsidRDefault="00BC3A07" w:rsidP="00BC3A07">
      <w:pPr>
        <w:tabs>
          <w:tab w:val="left" w:pos="6780"/>
        </w:tabs>
        <w:ind w:right="-566" w:hanging="180"/>
        <w:jc w:val="center"/>
        <w:outlineLvl w:val="0"/>
        <w:rPr>
          <w:b/>
        </w:rPr>
      </w:pPr>
      <w:r>
        <w:rPr>
          <w:b/>
        </w:rPr>
        <w:t xml:space="preserve">ФИНАНСИРОВАНИЯ  ДЕФИЦИТА БЮДЖЕТА ВАХРУШЕВСКОГО ГОРОДСКОГО ПОСЕЛЕНИЯ НА 2024 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767"/>
        <w:gridCol w:w="1116"/>
      </w:tblGrid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Сумма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На 2024год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000 00 00 00 00 00 0000 000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-200,00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r>
              <w:t>Кредиты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  <w:p w:rsidR="00BC3A07" w:rsidRDefault="00BC3A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r>
              <w:t>Привлечение кредитов от кредитных организаций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3000,0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994 01 02 00 00 13 0000 710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3000,0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3000,0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994 01 02 00 00 13 0000 810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3000,0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000 01 02 01 00 13 0000 710</w:t>
            </w:r>
          </w:p>
          <w:p w:rsidR="00BC3A07" w:rsidRDefault="00BC3A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Погашение бюджетных кредитов от других бюджетов в валюте РФ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994 01 03 01 00 13 0000 810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 средств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</w:tc>
      </w:tr>
      <w:tr w:rsidR="00BC3A07" w:rsidTr="00BC3A07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-34497,77</w:t>
            </w: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</w:p>
        </w:tc>
      </w:tr>
      <w:tr w:rsidR="00BC3A07" w:rsidTr="00BC3A07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lastRenderedPageBreak/>
              <w:t>Увеличение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-34497,77</w:t>
            </w:r>
          </w:p>
        </w:tc>
      </w:tr>
      <w:tr w:rsidR="00BC3A07" w:rsidTr="00BC3A07">
        <w:trPr>
          <w:trHeight w:val="7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000 0105 0201 00 0000 510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-34497,77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994 0105 02 01 13 0000 510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7" w:rsidRDefault="00BC3A07">
            <w:pPr>
              <w:jc w:val="center"/>
            </w:pPr>
            <w:r>
              <w:t>-34497,77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</w:pPr>
            <w:r>
              <w:t>34697,77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jc w:val="center"/>
            </w:pPr>
          </w:p>
          <w:p w:rsidR="00BC3A07" w:rsidRDefault="00BC3A07">
            <w:pPr>
              <w:jc w:val="center"/>
            </w:pPr>
            <w:r>
              <w:t>34697,77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pPr>
              <w:tabs>
                <w:tab w:val="left" w:pos="6780"/>
                <w:tab w:val="right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jc w:val="center"/>
            </w:pPr>
          </w:p>
          <w:p w:rsidR="00BC3A07" w:rsidRDefault="00BC3A07">
            <w:pPr>
              <w:jc w:val="center"/>
            </w:pPr>
            <w:r>
              <w:t>34697,77</w:t>
            </w:r>
          </w:p>
        </w:tc>
      </w:tr>
      <w:tr w:rsidR="00BC3A07" w:rsidTr="00BC3A0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A07" w:rsidRDefault="00BC3A07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BC3A07" w:rsidRDefault="00BC3A07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994 0105 02 01 13 0000 610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Default="00BC3A07">
            <w:pPr>
              <w:jc w:val="center"/>
            </w:pPr>
          </w:p>
          <w:p w:rsidR="00BC3A07" w:rsidRDefault="00BC3A07">
            <w:pPr>
              <w:jc w:val="center"/>
            </w:pPr>
            <w:r>
              <w:t>34697,77</w:t>
            </w:r>
          </w:p>
        </w:tc>
      </w:tr>
    </w:tbl>
    <w:p w:rsidR="00BC3A07" w:rsidRDefault="00BC3A07" w:rsidP="00BC3A07">
      <w:pPr>
        <w:tabs>
          <w:tab w:val="left" w:pos="6780"/>
          <w:tab w:val="right" w:pos="9355"/>
        </w:tabs>
        <w:jc w:val="center"/>
        <w:rPr>
          <w:b/>
        </w:rPr>
      </w:pPr>
    </w:p>
    <w:p w:rsidR="00BC3A07" w:rsidRDefault="00BC3A07">
      <w:pPr>
        <w:spacing w:after="200" w:line="276" w:lineRule="auto"/>
      </w:pPr>
      <w:r>
        <w:br w:type="page"/>
      </w:r>
    </w:p>
    <w:p w:rsidR="00A810A5" w:rsidRDefault="00A810A5" w:rsidP="00A810A5">
      <w:pPr>
        <w:tabs>
          <w:tab w:val="left" w:pos="6780"/>
          <w:tab w:val="right" w:pos="9720"/>
        </w:tabs>
        <w:ind w:right="-365"/>
        <w:jc w:val="right"/>
      </w:pPr>
      <w:r>
        <w:lastRenderedPageBreak/>
        <w:t>Приложение  № 15</w:t>
      </w:r>
    </w:p>
    <w:p w:rsidR="00A810A5" w:rsidRDefault="00A810A5" w:rsidP="00A810A5">
      <w:pPr>
        <w:tabs>
          <w:tab w:val="left" w:pos="6780"/>
          <w:tab w:val="right" w:pos="9355"/>
        </w:tabs>
        <w:jc w:val="right"/>
      </w:pPr>
      <w:r>
        <w:t xml:space="preserve">      к решению Вахрушевской    городской Думы</w:t>
      </w:r>
    </w:p>
    <w:p w:rsidR="005460A7" w:rsidRPr="00346B42" w:rsidRDefault="005460A7" w:rsidP="005460A7">
      <w:pPr>
        <w:jc w:val="right"/>
        <w:rPr>
          <w:color w:val="000000"/>
          <w:sz w:val="22"/>
          <w:szCs w:val="22"/>
        </w:rPr>
      </w:pPr>
      <w:r w:rsidRPr="00346B42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14.12.2023 </w:t>
      </w:r>
      <w:r w:rsidRPr="00346B42">
        <w:rPr>
          <w:color w:val="000000"/>
          <w:sz w:val="22"/>
          <w:szCs w:val="22"/>
        </w:rPr>
        <w:t xml:space="preserve">  №</w:t>
      </w:r>
      <w:r>
        <w:rPr>
          <w:color w:val="000000"/>
          <w:sz w:val="22"/>
          <w:szCs w:val="22"/>
        </w:rPr>
        <w:t xml:space="preserve"> 16/83</w:t>
      </w:r>
    </w:p>
    <w:p w:rsidR="00A810A5" w:rsidRDefault="00A810A5" w:rsidP="00A810A5">
      <w:pPr>
        <w:tabs>
          <w:tab w:val="left" w:pos="6780"/>
          <w:tab w:val="right" w:pos="9355"/>
        </w:tabs>
        <w:jc w:val="center"/>
        <w:outlineLvl w:val="0"/>
        <w:rPr>
          <w:b/>
        </w:rPr>
      </w:pPr>
      <w:r>
        <w:rPr>
          <w:b/>
        </w:rPr>
        <w:t xml:space="preserve">       ИСТОЧНИКИ </w:t>
      </w:r>
    </w:p>
    <w:p w:rsidR="00A810A5" w:rsidRDefault="00A810A5" w:rsidP="00A810A5">
      <w:pPr>
        <w:tabs>
          <w:tab w:val="left" w:pos="6780"/>
        </w:tabs>
        <w:ind w:right="-566" w:hanging="180"/>
        <w:jc w:val="center"/>
        <w:outlineLvl w:val="0"/>
        <w:rPr>
          <w:b/>
        </w:rPr>
      </w:pPr>
      <w:r>
        <w:rPr>
          <w:b/>
        </w:rPr>
        <w:t xml:space="preserve">ФИНАНСИРОВАНИЯ  ДЕФИЦИТА БЮДЖЕТА ВАХРУШЕВСКОГО ГОРОДСКОГО ПОСЕЛЕНИЯ </w:t>
      </w:r>
    </w:p>
    <w:p w:rsidR="00A810A5" w:rsidRDefault="00A810A5" w:rsidP="00A810A5">
      <w:pPr>
        <w:tabs>
          <w:tab w:val="left" w:pos="6780"/>
        </w:tabs>
        <w:ind w:right="-566" w:hanging="180"/>
        <w:jc w:val="center"/>
        <w:outlineLvl w:val="0"/>
        <w:rPr>
          <w:b/>
        </w:rPr>
      </w:pPr>
      <w:r>
        <w:rPr>
          <w:b/>
        </w:rPr>
        <w:t>НА 2025 год и на 2026 год</w:t>
      </w:r>
    </w:p>
    <w:tbl>
      <w:tblPr>
        <w:tblpPr w:leftFromText="180" w:rightFromText="180" w:vertAnchor="text" w:tblpY="140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2860"/>
        <w:gridCol w:w="1508"/>
        <w:gridCol w:w="1427"/>
      </w:tblGrid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Сумма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На 2025год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Сумма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На 2026год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000 00 00 00 00 00 0000 000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r>
              <w:t>Кредиты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  <w:p w:rsidR="00A810A5" w:rsidRDefault="00A810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r>
              <w:t>Привлечение кредитов от кредитных организаций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994 01 02 00 00 13 0000 710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3000,0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994 01 02 00 00 13 0000 810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3000,0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000 01 03 01 00 13 0000 710</w:t>
            </w:r>
          </w:p>
          <w:p w:rsidR="00A810A5" w:rsidRDefault="00A810A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Погашение бюджетных кредитов от других бюджетов в валюте РФ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994 01 03 01 00 13 0000 810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2000,0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 средств бюджета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</w:tc>
      </w:tr>
      <w:tr w:rsidR="00A810A5" w:rsidTr="00A810A5">
        <w:trPr>
          <w:trHeight w:val="34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lastRenderedPageBreak/>
              <w:t>Увеличение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-23413,7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-24076,3</w:t>
            </w: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</w:p>
        </w:tc>
      </w:tr>
      <w:tr w:rsidR="00A810A5" w:rsidTr="00A810A5">
        <w:trPr>
          <w:trHeight w:val="32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jc w:val="center"/>
            </w:pPr>
            <w:r>
              <w:t>-23413,7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5" w:rsidRDefault="00A810A5">
            <w:pPr>
              <w:jc w:val="center"/>
            </w:pPr>
            <w:r>
              <w:t>-24076,3</w:t>
            </w:r>
          </w:p>
        </w:tc>
      </w:tr>
      <w:tr w:rsidR="00A810A5" w:rsidTr="00A810A5">
        <w:trPr>
          <w:trHeight w:val="79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000 0105 0201 00 0000 510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-23413,7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-24076,3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994 0105 02 01 13 0000 510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-23413,7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-24076,3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000 0105 00 00 00 0000 600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23413,7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</w:pPr>
            <w:r>
              <w:t>24076,3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000 0105 02 00 00 0000 600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23413,7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24076,3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pPr>
              <w:tabs>
                <w:tab w:val="left" w:pos="6780"/>
                <w:tab w:val="right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000 0105 02 01 00 0000 610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23413,7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24076,3</w:t>
            </w:r>
          </w:p>
        </w:tc>
      </w:tr>
      <w:tr w:rsidR="00A810A5" w:rsidTr="00A810A5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0A5" w:rsidRDefault="00A810A5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810A5" w:rsidRDefault="00A810A5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994 0105 02 01 13 0000 610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23413,7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>
            <w:pPr>
              <w:jc w:val="center"/>
            </w:pPr>
          </w:p>
          <w:p w:rsidR="00A810A5" w:rsidRDefault="00A810A5">
            <w:pPr>
              <w:jc w:val="center"/>
            </w:pPr>
            <w:r>
              <w:t>24076,3</w:t>
            </w:r>
          </w:p>
        </w:tc>
      </w:tr>
    </w:tbl>
    <w:p w:rsidR="00A810A5" w:rsidRDefault="00A810A5" w:rsidP="00A810A5">
      <w:pPr>
        <w:tabs>
          <w:tab w:val="left" w:pos="6780"/>
          <w:tab w:val="right" w:pos="9355"/>
        </w:tabs>
        <w:jc w:val="center"/>
        <w:rPr>
          <w:b/>
        </w:rPr>
      </w:pPr>
    </w:p>
    <w:p w:rsidR="00A810A5" w:rsidRDefault="00A810A5" w:rsidP="00A810A5">
      <w:pPr>
        <w:tabs>
          <w:tab w:val="left" w:pos="6780"/>
          <w:tab w:val="right" w:pos="9355"/>
        </w:tabs>
      </w:pPr>
    </w:p>
    <w:p w:rsidR="00BC3A07" w:rsidRDefault="00BC3A07" w:rsidP="00BC3A07">
      <w:pPr>
        <w:tabs>
          <w:tab w:val="left" w:pos="6780"/>
          <w:tab w:val="right" w:pos="9355"/>
        </w:tabs>
      </w:pPr>
    </w:p>
    <w:p w:rsidR="00A810A5" w:rsidRDefault="00A810A5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0"/>
        <w:gridCol w:w="2205"/>
        <w:gridCol w:w="1995"/>
      </w:tblGrid>
      <w:tr w:rsidR="00A810A5" w:rsidTr="005F0666">
        <w:trPr>
          <w:trHeight w:val="3711"/>
        </w:trPr>
        <w:tc>
          <w:tcPr>
            <w:tcW w:w="9030" w:type="dxa"/>
            <w:gridSpan w:val="3"/>
            <w:tcBorders>
              <w:top w:val="nil"/>
              <w:left w:val="nil"/>
            </w:tcBorders>
          </w:tcPr>
          <w:p w:rsidR="00A810A5" w:rsidRDefault="00A810A5" w:rsidP="0003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№ 16</w:t>
            </w:r>
          </w:p>
          <w:p w:rsidR="00031AC4" w:rsidRDefault="00031AC4" w:rsidP="0003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A810A5" w:rsidRDefault="00A810A5" w:rsidP="0003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Вахрушевской </w:t>
            </w:r>
          </w:p>
          <w:p w:rsidR="00031AC4" w:rsidRDefault="00031AC4" w:rsidP="0003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A810A5" w:rsidRDefault="00A810A5" w:rsidP="0003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городской Думы</w:t>
            </w:r>
          </w:p>
          <w:p w:rsidR="00031AC4" w:rsidRDefault="00031AC4" w:rsidP="0003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A810A5" w:rsidRDefault="00A810A5" w:rsidP="0003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31AC4" w:rsidRDefault="0003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</w:t>
            </w:r>
          </w:p>
          <w:p w:rsidR="00031AC4" w:rsidRDefault="00A810A5" w:rsidP="005F0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муниципальных  внутренних заимствований Вахрушевского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городского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A810A5" w:rsidRDefault="00A810A5" w:rsidP="005F0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поселения   на 2024 год</w:t>
            </w:r>
          </w:p>
        </w:tc>
      </w:tr>
      <w:tr w:rsidR="00A810A5">
        <w:trPr>
          <w:trHeight w:val="45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10A5">
        <w:trPr>
          <w:trHeight w:val="1815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заимствований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Объём привлечения заимствований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Объём погашения основной суммы долга                     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.)</w:t>
            </w:r>
          </w:p>
        </w:tc>
      </w:tr>
      <w:tr w:rsidR="00A810A5">
        <w:trPr>
          <w:trHeight w:val="90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3 000,0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3 000,0</w:t>
            </w:r>
          </w:p>
        </w:tc>
      </w:tr>
      <w:tr w:rsidR="00A810A5">
        <w:trPr>
          <w:trHeight w:val="1515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2 000,0</w:t>
            </w:r>
          </w:p>
        </w:tc>
      </w:tr>
      <w:tr w:rsidR="00A810A5">
        <w:trPr>
          <w:trHeight w:val="54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A5" w:rsidRDefault="00A81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</w:tr>
    </w:tbl>
    <w:p w:rsidR="00031AC4" w:rsidRDefault="00031AC4" w:rsidP="00346B42"/>
    <w:p w:rsidR="00031AC4" w:rsidRDefault="00031AC4">
      <w:pPr>
        <w:spacing w:after="200" w:line="276" w:lineRule="auto"/>
      </w:pPr>
      <w:r>
        <w:br w:type="page"/>
      </w:r>
    </w:p>
    <w:tbl>
      <w:tblPr>
        <w:tblW w:w="9718" w:type="dxa"/>
        <w:tblInd w:w="93" w:type="dxa"/>
        <w:tblLook w:val="04A0" w:firstRow="1" w:lastRow="0" w:firstColumn="1" w:lastColumn="0" w:noHBand="0" w:noVBand="1"/>
      </w:tblPr>
      <w:tblGrid>
        <w:gridCol w:w="3134"/>
        <w:gridCol w:w="1873"/>
        <w:gridCol w:w="1419"/>
        <w:gridCol w:w="1873"/>
        <w:gridCol w:w="1419"/>
      </w:tblGrid>
      <w:tr w:rsidR="00031AC4" w:rsidRPr="00031AC4" w:rsidTr="00781E57">
        <w:trPr>
          <w:trHeight w:val="3795"/>
        </w:trPr>
        <w:tc>
          <w:tcPr>
            <w:tcW w:w="9718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031AC4" w:rsidRPr="00031AC4" w:rsidRDefault="00031AC4" w:rsidP="00031AC4">
            <w:pPr>
              <w:jc w:val="right"/>
            </w:pPr>
          </w:p>
          <w:p w:rsidR="00031AC4" w:rsidRPr="00031AC4" w:rsidRDefault="00031AC4" w:rsidP="00031AC4">
            <w:pPr>
              <w:jc w:val="right"/>
            </w:pPr>
            <w:r w:rsidRPr="00031AC4">
              <w:t>Приложение № 17</w:t>
            </w:r>
          </w:p>
          <w:p w:rsidR="00031AC4" w:rsidRPr="00031AC4" w:rsidRDefault="00031AC4" w:rsidP="00031AC4">
            <w:pPr>
              <w:jc w:val="right"/>
            </w:pPr>
          </w:p>
          <w:p w:rsidR="00031AC4" w:rsidRPr="00031AC4" w:rsidRDefault="00031AC4" w:rsidP="00031AC4">
            <w:pPr>
              <w:jc w:val="right"/>
            </w:pPr>
            <w:r w:rsidRPr="00031AC4">
              <w:t xml:space="preserve">к решению Вахрушевской </w:t>
            </w:r>
          </w:p>
          <w:p w:rsidR="00031AC4" w:rsidRPr="00031AC4" w:rsidRDefault="00031AC4" w:rsidP="00031AC4">
            <w:pPr>
              <w:jc w:val="right"/>
            </w:pPr>
          </w:p>
          <w:p w:rsidR="00031AC4" w:rsidRPr="00031AC4" w:rsidRDefault="00031AC4" w:rsidP="00031AC4">
            <w:pPr>
              <w:jc w:val="right"/>
            </w:pPr>
            <w:r w:rsidRPr="00031AC4">
              <w:t>городской Думы</w:t>
            </w:r>
          </w:p>
          <w:p w:rsidR="00031AC4" w:rsidRDefault="00031AC4" w:rsidP="00031AC4">
            <w:pPr>
              <w:jc w:val="right"/>
              <w:rPr>
                <w:color w:val="000000"/>
              </w:rPr>
            </w:pPr>
          </w:p>
          <w:p w:rsidR="005460A7" w:rsidRPr="00346B42" w:rsidRDefault="005460A7" w:rsidP="005460A7">
            <w:pPr>
              <w:jc w:val="right"/>
              <w:rPr>
                <w:color w:val="000000"/>
                <w:sz w:val="22"/>
                <w:szCs w:val="22"/>
              </w:rPr>
            </w:pPr>
            <w:r w:rsidRPr="00346B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14.12.2023 </w:t>
            </w:r>
            <w:r w:rsidRPr="00346B42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16/83</w:t>
            </w:r>
          </w:p>
          <w:p w:rsid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</w:p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>ПРОГРАММА</w:t>
            </w:r>
          </w:p>
          <w:p w:rsid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>муниципальных  внутренних заимствований Вахрушевского городского поселения   на 2025 год  и на 2026 год</w:t>
            </w:r>
          </w:p>
          <w:p w:rsidR="00031AC4" w:rsidRPr="00031AC4" w:rsidRDefault="00031AC4" w:rsidP="00031AC4">
            <w:pPr>
              <w:jc w:val="center"/>
            </w:pPr>
          </w:p>
        </w:tc>
      </w:tr>
      <w:tr w:rsidR="00031AC4" w:rsidRPr="00031AC4" w:rsidTr="00031AC4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031AC4" w:rsidRDefault="00031AC4" w:rsidP="00031AC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right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031AC4" w:rsidRDefault="00031AC4" w:rsidP="00031AC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031AC4" w:rsidRDefault="00031AC4" w:rsidP="00031AC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31AC4" w:rsidRPr="00031AC4" w:rsidTr="00031AC4">
        <w:trPr>
          <w:trHeight w:val="4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 xml:space="preserve">2025 год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 xml:space="preserve">2026 год </w:t>
            </w:r>
          </w:p>
        </w:tc>
      </w:tr>
      <w:tr w:rsidR="00031AC4" w:rsidRPr="00031AC4" w:rsidTr="00031AC4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031AC4" w:rsidRDefault="00031AC4" w:rsidP="00031AC4">
            <w:pPr>
              <w:rPr>
                <w:b/>
                <w:bCs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>Объём привлечения заимствований (</w:t>
            </w:r>
            <w:proofErr w:type="spellStart"/>
            <w:r w:rsidRPr="00031AC4">
              <w:rPr>
                <w:b/>
                <w:bCs/>
                <w:color w:val="000000"/>
              </w:rPr>
              <w:t>тыс</w:t>
            </w:r>
            <w:proofErr w:type="gramStart"/>
            <w:r w:rsidRPr="00031AC4">
              <w:rPr>
                <w:b/>
                <w:bCs/>
                <w:color w:val="000000"/>
              </w:rPr>
              <w:t>.р</w:t>
            </w:r>
            <w:proofErr w:type="gramEnd"/>
            <w:r w:rsidRPr="00031AC4">
              <w:rPr>
                <w:b/>
                <w:bCs/>
                <w:color w:val="000000"/>
              </w:rPr>
              <w:t>уб</w:t>
            </w:r>
            <w:proofErr w:type="spellEnd"/>
            <w:r w:rsidRPr="00031AC4">
              <w:rPr>
                <w:b/>
                <w:bCs/>
                <w:color w:val="000000"/>
              </w:rPr>
              <w:t xml:space="preserve">.)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>Объём погашения основной суммы долга                      (</w:t>
            </w:r>
            <w:proofErr w:type="spellStart"/>
            <w:r w:rsidRPr="00031AC4">
              <w:rPr>
                <w:b/>
                <w:bCs/>
                <w:color w:val="000000"/>
              </w:rPr>
              <w:t>тыс</w:t>
            </w:r>
            <w:proofErr w:type="gramStart"/>
            <w:r w:rsidRPr="00031AC4">
              <w:rPr>
                <w:b/>
                <w:bCs/>
                <w:color w:val="000000"/>
              </w:rPr>
              <w:t>.р</w:t>
            </w:r>
            <w:proofErr w:type="gramEnd"/>
            <w:r w:rsidRPr="00031AC4">
              <w:rPr>
                <w:b/>
                <w:bCs/>
                <w:color w:val="000000"/>
              </w:rPr>
              <w:t>уб</w:t>
            </w:r>
            <w:proofErr w:type="spellEnd"/>
            <w:r w:rsidRPr="00031AC4">
              <w:rPr>
                <w:b/>
                <w:bCs/>
                <w:color w:val="000000"/>
              </w:rPr>
              <w:t>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>Объём привлечения заимствований (</w:t>
            </w:r>
            <w:proofErr w:type="spellStart"/>
            <w:r w:rsidRPr="00031AC4">
              <w:rPr>
                <w:b/>
                <w:bCs/>
                <w:color w:val="000000"/>
              </w:rPr>
              <w:t>тыс</w:t>
            </w:r>
            <w:proofErr w:type="gramStart"/>
            <w:r w:rsidRPr="00031AC4">
              <w:rPr>
                <w:b/>
                <w:bCs/>
                <w:color w:val="000000"/>
              </w:rPr>
              <w:t>.р</w:t>
            </w:r>
            <w:proofErr w:type="gramEnd"/>
            <w:r w:rsidRPr="00031AC4">
              <w:rPr>
                <w:b/>
                <w:bCs/>
                <w:color w:val="000000"/>
              </w:rPr>
              <w:t>уб</w:t>
            </w:r>
            <w:proofErr w:type="spellEnd"/>
            <w:r w:rsidRPr="00031AC4">
              <w:rPr>
                <w:b/>
                <w:bCs/>
                <w:color w:val="000000"/>
              </w:rPr>
              <w:t xml:space="preserve">.)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b/>
                <w:bCs/>
                <w:color w:val="000000"/>
              </w:rPr>
            </w:pPr>
            <w:r w:rsidRPr="00031AC4">
              <w:rPr>
                <w:b/>
                <w:bCs/>
                <w:color w:val="000000"/>
              </w:rPr>
              <w:t>Объём погашения основной суммы долга                      (</w:t>
            </w:r>
            <w:proofErr w:type="spellStart"/>
            <w:r w:rsidRPr="00031AC4">
              <w:rPr>
                <w:b/>
                <w:bCs/>
                <w:color w:val="000000"/>
              </w:rPr>
              <w:t>тыс</w:t>
            </w:r>
            <w:proofErr w:type="gramStart"/>
            <w:r w:rsidRPr="00031AC4">
              <w:rPr>
                <w:b/>
                <w:bCs/>
                <w:color w:val="000000"/>
              </w:rPr>
              <w:t>.р</w:t>
            </w:r>
            <w:proofErr w:type="gramEnd"/>
            <w:r w:rsidRPr="00031AC4">
              <w:rPr>
                <w:b/>
                <w:bCs/>
                <w:color w:val="000000"/>
              </w:rPr>
              <w:t>уб</w:t>
            </w:r>
            <w:proofErr w:type="spellEnd"/>
            <w:r w:rsidRPr="00031AC4">
              <w:rPr>
                <w:b/>
                <w:bCs/>
                <w:color w:val="000000"/>
              </w:rPr>
              <w:t>.)</w:t>
            </w:r>
          </w:p>
        </w:tc>
      </w:tr>
      <w:tr w:rsidR="00031AC4" w:rsidRPr="00031AC4" w:rsidTr="00031AC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both"/>
              <w:rPr>
                <w:color w:val="000000"/>
              </w:rPr>
            </w:pPr>
            <w:r w:rsidRPr="00031AC4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</w:pPr>
            <w:r w:rsidRPr="00031AC4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</w:pPr>
            <w:r w:rsidRPr="00031AC4">
              <w:t>3 000,0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</w:pPr>
            <w:r w:rsidRPr="00031AC4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</w:pPr>
            <w:r w:rsidRPr="00031AC4">
              <w:t>0,0</w:t>
            </w:r>
          </w:p>
        </w:tc>
      </w:tr>
      <w:tr w:rsidR="00031AC4" w:rsidRPr="00031AC4" w:rsidTr="00031AC4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both"/>
              <w:rPr>
                <w:color w:val="000000"/>
              </w:rPr>
            </w:pPr>
            <w:r w:rsidRPr="00031AC4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2 000,0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2 000,0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2 000,0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2 000,0</w:t>
            </w:r>
          </w:p>
        </w:tc>
      </w:tr>
      <w:tr w:rsidR="00031AC4" w:rsidRPr="00031AC4" w:rsidTr="00031AC4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31AC4" w:rsidRDefault="00031AC4" w:rsidP="00031AC4">
            <w:pPr>
              <w:jc w:val="both"/>
              <w:rPr>
                <w:color w:val="000000"/>
              </w:rPr>
            </w:pPr>
            <w:r w:rsidRPr="00031AC4">
              <w:rPr>
                <w:color w:val="000000"/>
              </w:rPr>
              <w:t>ИТОГО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2 000,0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5 000,0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2 000,0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31AC4" w:rsidRDefault="00031AC4" w:rsidP="00031AC4">
            <w:pPr>
              <w:jc w:val="center"/>
              <w:rPr>
                <w:color w:val="000000"/>
              </w:rPr>
            </w:pPr>
            <w:r w:rsidRPr="00031AC4">
              <w:rPr>
                <w:color w:val="000000"/>
              </w:rPr>
              <w:t>2 000,0</w:t>
            </w:r>
          </w:p>
        </w:tc>
      </w:tr>
    </w:tbl>
    <w:p w:rsidR="00031AC4" w:rsidRDefault="00031AC4" w:rsidP="00346B42"/>
    <w:p w:rsidR="00031AC4" w:rsidRDefault="00031AC4">
      <w:pPr>
        <w:spacing w:after="200" w:line="276" w:lineRule="auto"/>
      </w:pPr>
      <w:r>
        <w:br w:type="page"/>
      </w:r>
    </w:p>
    <w:p w:rsidR="00031AC4" w:rsidRDefault="00031AC4" w:rsidP="00031AC4">
      <w:pPr>
        <w:pStyle w:val="a9"/>
      </w:pPr>
    </w:p>
    <w:p w:rsidR="00031AC4" w:rsidRPr="00EE30B8" w:rsidRDefault="00031AC4" w:rsidP="00031AC4">
      <w:pPr>
        <w:pStyle w:val="a9"/>
        <w:rPr>
          <w:sz w:val="22"/>
          <w:szCs w:val="22"/>
        </w:rPr>
      </w:pPr>
    </w:p>
    <w:p w:rsidR="00031AC4" w:rsidRPr="00BA290D" w:rsidRDefault="00031AC4" w:rsidP="00031AC4">
      <w:pPr>
        <w:pStyle w:val="a9"/>
        <w:rPr>
          <w:sz w:val="28"/>
          <w:szCs w:val="28"/>
        </w:rPr>
      </w:pPr>
      <w:r w:rsidRPr="00BA290D">
        <w:rPr>
          <w:sz w:val="28"/>
          <w:szCs w:val="28"/>
        </w:rPr>
        <w:t>ПОЯСНИТЕЛЬНАЯ ЗАПИСК</w:t>
      </w:r>
      <w:permStart w:id="310383250" w:edGrp="everyone"/>
      <w:permEnd w:id="310383250"/>
      <w:r w:rsidRPr="00BA290D">
        <w:rPr>
          <w:sz w:val="28"/>
          <w:szCs w:val="28"/>
        </w:rPr>
        <w:t xml:space="preserve">А       </w:t>
      </w:r>
    </w:p>
    <w:p w:rsidR="00031AC4" w:rsidRPr="00BA290D" w:rsidRDefault="00031AC4" w:rsidP="00031AC4">
      <w:pPr>
        <w:jc w:val="center"/>
        <w:rPr>
          <w:b/>
          <w:bCs/>
          <w:sz w:val="28"/>
          <w:szCs w:val="28"/>
        </w:rPr>
      </w:pPr>
      <w:r w:rsidRPr="00BA290D">
        <w:rPr>
          <w:b/>
          <w:bCs/>
          <w:sz w:val="28"/>
          <w:szCs w:val="28"/>
        </w:rPr>
        <w:t xml:space="preserve">к проекту решения Думы «О бюджете Вахрушевского городского поселения на 2024 год и плановый период 2025-2026 </w:t>
      </w:r>
      <w:proofErr w:type="spellStart"/>
      <w:r w:rsidRPr="00BA290D">
        <w:rPr>
          <w:b/>
          <w:bCs/>
          <w:sz w:val="28"/>
          <w:szCs w:val="28"/>
        </w:rPr>
        <w:t>г</w:t>
      </w:r>
      <w:proofErr w:type="gramStart"/>
      <w:r w:rsidRPr="00BA290D">
        <w:rPr>
          <w:b/>
          <w:bCs/>
          <w:sz w:val="28"/>
          <w:szCs w:val="28"/>
        </w:rPr>
        <w:t>.г</w:t>
      </w:r>
      <w:proofErr w:type="spellEnd"/>
      <w:proofErr w:type="gramEnd"/>
      <w:r w:rsidRPr="00BA290D">
        <w:rPr>
          <w:b/>
          <w:bCs/>
          <w:sz w:val="28"/>
          <w:szCs w:val="28"/>
        </w:rPr>
        <w:t xml:space="preserve">» </w:t>
      </w:r>
    </w:p>
    <w:p w:rsidR="00031AC4" w:rsidRPr="00BA290D" w:rsidRDefault="00031AC4" w:rsidP="00031AC4">
      <w:pPr>
        <w:pStyle w:val="2"/>
        <w:rPr>
          <w:b w:val="0"/>
          <w:smallCaps w:val="0"/>
          <w:szCs w:val="28"/>
          <w:u w:val="single"/>
        </w:rPr>
      </w:pPr>
    </w:p>
    <w:p w:rsidR="00031AC4" w:rsidRPr="00BA290D" w:rsidRDefault="00031AC4" w:rsidP="00031AC4">
      <w:pPr>
        <w:pStyle w:val="2"/>
        <w:rPr>
          <w:b w:val="0"/>
          <w:smallCaps w:val="0"/>
          <w:szCs w:val="28"/>
          <w:u w:val="single"/>
        </w:rPr>
      </w:pPr>
    </w:p>
    <w:p w:rsidR="00031AC4" w:rsidRPr="00BA290D" w:rsidRDefault="00031AC4" w:rsidP="00031AC4">
      <w:pPr>
        <w:pStyle w:val="3"/>
        <w:spacing w:after="20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90D">
        <w:rPr>
          <w:rFonts w:ascii="Times New Roman" w:hAnsi="Times New Roman"/>
          <w:b w:val="0"/>
          <w:sz w:val="28"/>
          <w:szCs w:val="28"/>
        </w:rPr>
        <w:t>Формирование основных параметров бюджета Вахрушевского городского поселения на 2023 год и плановый период 2024 и 2025 годов осуществлялось в соответствии с действующими и планируемыми к принятию нормативными правовыми актами, направлениями, определенными бюджетным посланием Главы Вахрушевского городского поселения,  социально-экономического развития поселения на плановый период, муниципальными программами Вахрушевского городского поселения</w:t>
      </w:r>
    </w:p>
    <w:p w:rsidR="00031AC4" w:rsidRPr="00BA290D" w:rsidRDefault="00031AC4" w:rsidP="00031A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290D">
        <w:rPr>
          <w:b/>
          <w:sz w:val="28"/>
          <w:szCs w:val="28"/>
        </w:rPr>
        <w:t>Основные характеристики  бюджета Вахрушевского городского поселения</w:t>
      </w:r>
    </w:p>
    <w:p w:rsidR="00031AC4" w:rsidRPr="00BA290D" w:rsidRDefault="00031AC4" w:rsidP="00031A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290D">
        <w:rPr>
          <w:b/>
          <w:sz w:val="28"/>
          <w:szCs w:val="28"/>
        </w:rPr>
        <w:t>на 2024 и   плановый период 2025-2026г. г</w:t>
      </w:r>
    </w:p>
    <w:p w:rsidR="00031AC4" w:rsidRPr="00031AC4" w:rsidRDefault="00031AC4" w:rsidP="00031AC4">
      <w:pPr>
        <w:pStyle w:val="3"/>
        <w:spacing w:after="20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290D">
        <w:rPr>
          <w:rFonts w:ascii="Times New Roman" w:hAnsi="Times New Roman"/>
          <w:b w:val="0"/>
          <w:sz w:val="28"/>
          <w:szCs w:val="28"/>
        </w:rPr>
        <w:t>Исходя из подходов и особенностей формирования бюджета Вахрушевского городского поселения на 2024 год и плановый период 2025 и 2026 годов, основные параметры проекта бюджета городского поселения спрогнозированы в следующих объемах: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3276"/>
        <w:gridCol w:w="1701"/>
        <w:gridCol w:w="1417"/>
        <w:gridCol w:w="1701"/>
      </w:tblGrid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031AC4">
              <w:rPr>
                <w:color w:val="000000"/>
              </w:rPr>
              <w:t xml:space="preserve">         </w:t>
            </w:r>
            <w:proofErr w:type="spellStart"/>
            <w:r w:rsidRPr="00EC2633">
              <w:rPr>
                <w:color w:val="000000"/>
              </w:rPr>
              <w:t>тыс</w:t>
            </w:r>
            <w:proofErr w:type="gramStart"/>
            <w:r w:rsidRPr="00EC2633">
              <w:rPr>
                <w:color w:val="000000"/>
              </w:rPr>
              <w:t>.р</w:t>
            </w:r>
            <w:proofErr w:type="gramEnd"/>
            <w:r w:rsidRPr="00EC2633">
              <w:rPr>
                <w:color w:val="000000"/>
              </w:rPr>
              <w:t>уб</w:t>
            </w:r>
            <w:proofErr w:type="spellEnd"/>
          </w:p>
        </w:tc>
      </w:tr>
      <w:tr w:rsidR="00031AC4" w:rsidRPr="00EC2633" w:rsidTr="00031AC4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Прогноз на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Прогноз на 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Прогноз на  2026 год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1.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29497,77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21413,70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22073,70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 xml:space="preserve">из 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 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 xml:space="preserve"> - 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16521,60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17297,40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18077,30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-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3621,10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3251,10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3251,10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-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9355,07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865,</w:t>
            </w:r>
            <w:r>
              <w:rPr>
                <w:color w:val="000000"/>
              </w:rPr>
              <w:t>2</w:t>
            </w:r>
            <w:r w:rsidRPr="00EC2633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745,30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2. Расход</w:t>
            </w:r>
            <w:proofErr w:type="gramStart"/>
            <w:r w:rsidRPr="00EC2633">
              <w:rPr>
                <w:color w:val="000000"/>
              </w:rPr>
              <w:t>ы-</w:t>
            </w:r>
            <w:proofErr w:type="gramEnd"/>
            <w:r w:rsidRPr="00EC2633">
              <w:rPr>
                <w:color w:val="000000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29697,77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18413,70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22073,70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3. Дефицит (профицит)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-200,00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jc w:val="right"/>
              <w:rPr>
                <w:color w:val="000000"/>
              </w:rPr>
            </w:pPr>
            <w:r w:rsidRPr="00EC2633">
              <w:rPr>
                <w:color w:val="000000"/>
              </w:rPr>
              <w:t>0,00</w:t>
            </w:r>
          </w:p>
        </w:tc>
      </w:tr>
      <w:tr w:rsidR="00031AC4" w:rsidRPr="00EC2633" w:rsidTr="00031AC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C4" w:rsidRPr="00EC2633" w:rsidRDefault="00031AC4" w:rsidP="00B84728">
            <w:pPr>
              <w:rPr>
                <w:color w:val="000000"/>
              </w:rPr>
            </w:pPr>
            <w:r w:rsidRPr="00EC2633">
              <w:rPr>
                <w:color w:val="000000"/>
              </w:rPr>
              <w:t> </w:t>
            </w:r>
          </w:p>
        </w:tc>
      </w:tr>
    </w:tbl>
    <w:p w:rsidR="00031AC4" w:rsidRPr="00EE30B8" w:rsidRDefault="00031AC4" w:rsidP="00031AC4">
      <w:pPr>
        <w:autoSpaceDE w:val="0"/>
        <w:autoSpaceDN w:val="0"/>
        <w:adjustRightInd w:val="0"/>
      </w:pPr>
    </w:p>
    <w:p w:rsidR="00031AC4" w:rsidRDefault="00031AC4" w:rsidP="00031AC4">
      <w:pPr>
        <w:suppressAutoHyphens/>
        <w:spacing w:afterLines="1000" w:after="2400"/>
        <w:ind w:firstLine="709"/>
        <w:contextualSpacing/>
        <w:jc w:val="both"/>
        <w:rPr>
          <w:bCs/>
          <w:sz w:val="28"/>
          <w:szCs w:val="28"/>
          <w:lang w:eastAsia="zh-CN"/>
        </w:rPr>
      </w:pPr>
      <w:r w:rsidRPr="00EE659D">
        <w:rPr>
          <w:sz w:val="28"/>
          <w:szCs w:val="28"/>
          <w:lang w:eastAsia="zh-CN"/>
        </w:rPr>
        <w:t xml:space="preserve">Доходы бюджета </w:t>
      </w:r>
      <w:r>
        <w:rPr>
          <w:sz w:val="28"/>
          <w:szCs w:val="28"/>
          <w:lang w:eastAsia="zh-CN"/>
        </w:rPr>
        <w:t xml:space="preserve">городского поселения </w:t>
      </w:r>
      <w:r w:rsidRPr="00EE659D">
        <w:rPr>
          <w:sz w:val="28"/>
          <w:szCs w:val="28"/>
          <w:lang w:eastAsia="zh-CN"/>
        </w:rPr>
        <w:t xml:space="preserve">на 2024 год и плановый период 2025 и 2026 годов сформированы </w:t>
      </w:r>
      <w:r w:rsidRPr="00EE659D">
        <w:rPr>
          <w:bCs/>
          <w:sz w:val="28"/>
          <w:szCs w:val="28"/>
          <w:lang w:eastAsia="zh-CN"/>
        </w:rPr>
        <w:t xml:space="preserve">по показателям прогнозируемых объемов поступлений, представленных главными администраторами доходов  бюджета </w:t>
      </w:r>
      <w:r>
        <w:rPr>
          <w:bCs/>
          <w:sz w:val="28"/>
          <w:szCs w:val="28"/>
          <w:lang w:eastAsia="zh-CN"/>
        </w:rPr>
        <w:t xml:space="preserve">городского поселения </w:t>
      </w:r>
      <w:r w:rsidRPr="00EE659D">
        <w:rPr>
          <w:sz w:val="28"/>
          <w:szCs w:val="28"/>
          <w:lang w:eastAsia="zh-CN"/>
        </w:rPr>
        <w:t>в соответствии с разработанными и утвержденными методиками планирования (алгоритмами расчетов) администрируемых ими доходов</w:t>
      </w:r>
      <w:r w:rsidRPr="00EE659D">
        <w:rPr>
          <w:bCs/>
          <w:sz w:val="28"/>
          <w:szCs w:val="28"/>
          <w:lang w:eastAsia="zh-CN"/>
        </w:rPr>
        <w:t xml:space="preserve">. </w:t>
      </w:r>
    </w:p>
    <w:p w:rsidR="00031AC4" w:rsidRDefault="00031AC4" w:rsidP="00031AC4">
      <w:pPr>
        <w:autoSpaceDE w:val="0"/>
        <w:autoSpaceDN w:val="0"/>
        <w:adjustRightInd w:val="0"/>
        <w:spacing w:afterLines="1000" w:after="2400"/>
        <w:ind w:firstLine="709"/>
        <w:contextualSpacing/>
        <w:jc w:val="both"/>
        <w:rPr>
          <w:bCs/>
          <w:sz w:val="28"/>
          <w:szCs w:val="28"/>
        </w:rPr>
      </w:pPr>
      <w:r w:rsidRPr="00EE659D">
        <w:rPr>
          <w:bCs/>
          <w:sz w:val="28"/>
          <w:szCs w:val="28"/>
        </w:rPr>
        <w:t xml:space="preserve">При формировании доходов учтены положения принятых </w:t>
      </w:r>
      <w:r w:rsidRPr="00EE659D">
        <w:rPr>
          <w:bCs/>
          <w:sz w:val="28"/>
          <w:szCs w:val="28"/>
        </w:rPr>
        <w:br/>
        <w:t xml:space="preserve">и планируемых к принятию федеральных и областных законов, </w:t>
      </w:r>
      <w:r w:rsidRPr="00EE659D">
        <w:rPr>
          <w:bCs/>
          <w:sz w:val="28"/>
          <w:szCs w:val="28"/>
        </w:rPr>
        <w:lastRenderedPageBreak/>
        <w:t>регулирующих налоговые и бюджетные правоотношения, вступающие в силу с 1 января 2024 года, в том числе предусматривающие изменение налоговых ставок и нормативов отчислений в бюджеты бюджетной системы Российской Федерации отдельных налоговых доходов.</w:t>
      </w:r>
    </w:p>
    <w:p w:rsidR="00031AC4" w:rsidRDefault="00031AC4" w:rsidP="00031AC4">
      <w:pPr>
        <w:suppressAutoHyphens/>
        <w:spacing w:afterLines="1000" w:after="2400"/>
        <w:ind w:firstLine="709"/>
        <w:contextualSpacing/>
        <w:jc w:val="both"/>
        <w:rPr>
          <w:sz w:val="28"/>
          <w:szCs w:val="28"/>
        </w:rPr>
      </w:pPr>
      <w:r w:rsidRPr="00A80054">
        <w:rPr>
          <w:bCs/>
          <w:sz w:val="28"/>
          <w:szCs w:val="28"/>
        </w:rPr>
        <w:t>В целом прогноз поступлений налоговых</w:t>
      </w:r>
      <w:r w:rsidRPr="00A80054">
        <w:rPr>
          <w:sz w:val="28"/>
          <w:szCs w:val="28"/>
        </w:rPr>
        <w:t xml:space="preserve"> и неналоговых доходов на предстоящий бюджетный цикл хара</w:t>
      </w:r>
      <w:r>
        <w:rPr>
          <w:sz w:val="28"/>
          <w:szCs w:val="28"/>
        </w:rPr>
        <w:t>ктеризуются следующими данными.</w:t>
      </w:r>
    </w:p>
    <w:p w:rsidR="00031AC4" w:rsidRDefault="00031AC4" w:rsidP="00031AC4">
      <w:pPr>
        <w:suppressAutoHyphens/>
        <w:spacing w:afterLines="1000" w:after="2400"/>
        <w:ind w:firstLine="709"/>
        <w:contextualSpacing/>
        <w:jc w:val="both"/>
        <w:rPr>
          <w:sz w:val="28"/>
          <w:szCs w:val="28"/>
        </w:rPr>
      </w:pPr>
    </w:p>
    <w:p w:rsidR="00031AC4" w:rsidRDefault="00031AC4" w:rsidP="00031AC4">
      <w:pPr>
        <w:suppressAutoHyphens/>
        <w:spacing w:afterLines="1000" w:after="2400"/>
        <w:ind w:firstLine="709"/>
        <w:contextualSpacing/>
        <w:jc w:val="center"/>
        <w:rPr>
          <w:b/>
          <w:sz w:val="28"/>
          <w:szCs w:val="28"/>
        </w:rPr>
      </w:pPr>
      <w:r w:rsidRPr="00EE659D">
        <w:rPr>
          <w:b/>
          <w:sz w:val="28"/>
          <w:szCs w:val="28"/>
        </w:rPr>
        <w:t>Доходы бюджета Вахрушевского городского поселения  на 2024 год  и на п</w:t>
      </w:r>
      <w:r>
        <w:rPr>
          <w:b/>
          <w:sz w:val="28"/>
          <w:szCs w:val="28"/>
        </w:rPr>
        <w:t>лановый период 2025 и 2026 годов</w:t>
      </w:r>
    </w:p>
    <w:p w:rsidR="00031AC4" w:rsidRPr="00BA290D" w:rsidRDefault="00031AC4" w:rsidP="00031AC4">
      <w:pPr>
        <w:suppressAutoHyphens/>
        <w:spacing w:afterLines="1000" w:after="2400"/>
        <w:ind w:firstLine="709"/>
        <w:contextualSpacing/>
        <w:jc w:val="center"/>
        <w:rPr>
          <w:sz w:val="28"/>
          <w:szCs w:val="28"/>
        </w:rPr>
      </w:pPr>
    </w:p>
    <w:p w:rsidR="00031AC4" w:rsidRDefault="00031AC4" w:rsidP="00031AC4">
      <w:pPr>
        <w:suppressAutoHyphens/>
        <w:autoSpaceDE w:val="0"/>
        <w:spacing w:before="120" w:afterLines="1000" w:after="2400"/>
        <w:ind w:firstLine="709"/>
        <w:contextualSpacing/>
        <w:jc w:val="both"/>
        <w:rPr>
          <w:sz w:val="28"/>
          <w:szCs w:val="28"/>
          <w:lang w:eastAsia="zh-CN"/>
        </w:rPr>
      </w:pPr>
      <w:r w:rsidRPr="00A80054">
        <w:rPr>
          <w:sz w:val="28"/>
          <w:szCs w:val="28"/>
          <w:lang w:eastAsia="zh-CN"/>
        </w:rPr>
        <w:t xml:space="preserve">С учетом вышеизложенных подходов доходы бюджета </w:t>
      </w:r>
      <w:r>
        <w:rPr>
          <w:sz w:val="28"/>
          <w:szCs w:val="28"/>
          <w:lang w:eastAsia="zh-CN"/>
        </w:rPr>
        <w:t>городского поселения</w:t>
      </w:r>
      <w:r w:rsidRPr="00A80054">
        <w:rPr>
          <w:sz w:val="28"/>
          <w:szCs w:val="28"/>
          <w:lang w:eastAsia="zh-CN"/>
        </w:rPr>
        <w:br/>
        <w:t xml:space="preserve">в 2024 году прогнозируются в объеме </w:t>
      </w:r>
      <w:r w:rsidRPr="00EC2633">
        <w:rPr>
          <w:sz w:val="28"/>
          <w:szCs w:val="28"/>
          <w:lang w:eastAsia="zh-CN"/>
        </w:rPr>
        <w:t>29497.77</w:t>
      </w:r>
      <w:r w:rsidRPr="00A80054">
        <w:rPr>
          <w:sz w:val="28"/>
          <w:szCs w:val="28"/>
          <w:lang w:eastAsia="zh-CN"/>
        </w:rPr>
        <w:t xml:space="preserve"> тыс. рублей, в том числе налоговые доходы в сумме </w:t>
      </w:r>
      <w:r>
        <w:rPr>
          <w:sz w:val="28"/>
          <w:szCs w:val="28"/>
          <w:lang w:eastAsia="zh-CN"/>
        </w:rPr>
        <w:t>16521,6</w:t>
      </w:r>
      <w:r w:rsidRPr="00A80054">
        <w:rPr>
          <w:sz w:val="28"/>
          <w:szCs w:val="28"/>
          <w:lang w:eastAsia="zh-CN"/>
        </w:rPr>
        <w:t xml:space="preserve"> тыс. рублей, неналоговые доходы – </w:t>
      </w:r>
      <w:r>
        <w:rPr>
          <w:sz w:val="28"/>
          <w:szCs w:val="28"/>
          <w:lang w:eastAsia="zh-CN"/>
        </w:rPr>
        <w:t>3621,1</w:t>
      </w:r>
      <w:r w:rsidRPr="00A80054">
        <w:rPr>
          <w:sz w:val="28"/>
          <w:szCs w:val="28"/>
          <w:lang w:eastAsia="zh-CN"/>
        </w:rPr>
        <w:t xml:space="preserve"> тыс. рублей, безвозмездные поступления – </w:t>
      </w:r>
      <w:r w:rsidRPr="00EC2633">
        <w:rPr>
          <w:sz w:val="28"/>
          <w:szCs w:val="28"/>
          <w:lang w:eastAsia="zh-CN"/>
        </w:rPr>
        <w:t>9355.07</w:t>
      </w:r>
      <w:r w:rsidRPr="00A80054">
        <w:rPr>
          <w:sz w:val="28"/>
          <w:szCs w:val="28"/>
          <w:lang w:eastAsia="zh-CN"/>
        </w:rPr>
        <w:t xml:space="preserve"> тыс. рублей.</w:t>
      </w:r>
    </w:p>
    <w:p w:rsidR="00031AC4" w:rsidRPr="00EC2633" w:rsidRDefault="00031AC4" w:rsidP="00031AC4">
      <w:pPr>
        <w:suppressAutoHyphens/>
        <w:autoSpaceDE w:val="0"/>
        <w:spacing w:before="120" w:afterLines="1000" w:after="240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2025 год  объем доходов – </w:t>
      </w:r>
      <w:r w:rsidRPr="00EC2633">
        <w:rPr>
          <w:sz w:val="28"/>
          <w:szCs w:val="28"/>
          <w:lang w:eastAsia="zh-CN"/>
        </w:rPr>
        <w:t>21416.3</w:t>
      </w:r>
      <w:r>
        <w:rPr>
          <w:sz w:val="28"/>
          <w:szCs w:val="28"/>
          <w:lang w:eastAsia="zh-CN"/>
        </w:rPr>
        <w:t xml:space="preserve"> тыс</w:t>
      </w:r>
      <w:proofErr w:type="gramStart"/>
      <w:r>
        <w:rPr>
          <w:sz w:val="28"/>
          <w:szCs w:val="28"/>
          <w:lang w:eastAsia="zh-CN"/>
        </w:rPr>
        <w:t>.</w:t>
      </w:r>
      <w:proofErr w:type="spellStart"/>
      <w:r>
        <w:rPr>
          <w:sz w:val="28"/>
          <w:szCs w:val="28"/>
          <w:lang w:eastAsia="zh-CN"/>
        </w:rPr>
        <w:t>р</w:t>
      </w:r>
      <w:proofErr w:type="gramEnd"/>
      <w:r>
        <w:rPr>
          <w:sz w:val="28"/>
          <w:szCs w:val="28"/>
          <w:lang w:eastAsia="zh-CN"/>
        </w:rPr>
        <w:t>уб</w:t>
      </w:r>
      <w:proofErr w:type="spellEnd"/>
      <w:r>
        <w:rPr>
          <w:sz w:val="28"/>
          <w:szCs w:val="28"/>
          <w:lang w:eastAsia="zh-CN"/>
        </w:rPr>
        <w:t xml:space="preserve">.,в том числе </w:t>
      </w:r>
      <w:r w:rsidRPr="00A80054">
        <w:rPr>
          <w:sz w:val="28"/>
          <w:szCs w:val="28"/>
          <w:lang w:eastAsia="zh-CN"/>
        </w:rPr>
        <w:t xml:space="preserve">налоговые доходы в </w:t>
      </w:r>
    </w:p>
    <w:p w:rsidR="00031AC4" w:rsidRDefault="00031AC4" w:rsidP="00031AC4">
      <w:pPr>
        <w:suppressAutoHyphens/>
        <w:autoSpaceDE w:val="0"/>
        <w:spacing w:before="120" w:afterLines="1000" w:after="2400"/>
        <w:contextualSpacing/>
        <w:jc w:val="both"/>
        <w:rPr>
          <w:sz w:val="28"/>
          <w:szCs w:val="28"/>
          <w:lang w:eastAsia="zh-CN"/>
        </w:rPr>
      </w:pPr>
      <w:proofErr w:type="gramStart"/>
      <w:r w:rsidRPr="00A80054">
        <w:rPr>
          <w:sz w:val="28"/>
          <w:szCs w:val="28"/>
          <w:lang w:eastAsia="zh-CN"/>
        </w:rPr>
        <w:t xml:space="preserve">сумме </w:t>
      </w:r>
      <w:r>
        <w:rPr>
          <w:sz w:val="28"/>
          <w:szCs w:val="28"/>
          <w:lang w:eastAsia="zh-CN"/>
        </w:rPr>
        <w:t>17297,4</w:t>
      </w:r>
      <w:r w:rsidRPr="00A80054">
        <w:rPr>
          <w:sz w:val="28"/>
          <w:szCs w:val="28"/>
          <w:lang w:eastAsia="zh-CN"/>
        </w:rPr>
        <w:t xml:space="preserve"> тыс. рублей, неналоговые доходы – </w:t>
      </w:r>
      <w:r>
        <w:rPr>
          <w:sz w:val="28"/>
          <w:szCs w:val="28"/>
          <w:lang w:eastAsia="zh-CN"/>
        </w:rPr>
        <w:t>3251,1</w:t>
      </w:r>
      <w:r w:rsidRPr="00A80054">
        <w:rPr>
          <w:sz w:val="28"/>
          <w:szCs w:val="28"/>
          <w:lang w:eastAsia="zh-CN"/>
        </w:rPr>
        <w:t xml:space="preserve"> тыс. рублей, безвозмездные поступления – </w:t>
      </w:r>
      <w:r w:rsidRPr="00EC2633">
        <w:rPr>
          <w:sz w:val="28"/>
          <w:szCs w:val="28"/>
          <w:lang w:eastAsia="zh-CN"/>
        </w:rPr>
        <w:t>865.</w:t>
      </w:r>
      <w:r>
        <w:rPr>
          <w:sz w:val="28"/>
          <w:szCs w:val="28"/>
          <w:lang w:eastAsia="zh-CN"/>
        </w:rPr>
        <w:t>2</w:t>
      </w:r>
      <w:r w:rsidRPr="00A8005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>.</w:t>
      </w:r>
      <w:proofErr w:type="gramEnd"/>
    </w:p>
    <w:p w:rsidR="00031AC4" w:rsidRDefault="00031AC4" w:rsidP="00031AC4">
      <w:pPr>
        <w:suppressAutoHyphens/>
        <w:autoSpaceDE w:val="0"/>
        <w:spacing w:afterLines="1000" w:after="240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 2026 год  объем доходов – </w:t>
      </w:r>
      <w:r w:rsidRPr="00EC2633">
        <w:rPr>
          <w:sz w:val="28"/>
          <w:szCs w:val="28"/>
          <w:lang w:eastAsia="zh-CN"/>
        </w:rPr>
        <w:t>22073.3</w:t>
      </w:r>
      <w:r>
        <w:rPr>
          <w:sz w:val="28"/>
          <w:szCs w:val="28"/>
          <w:lang w:eastAsia="zh-CN"/>
        </w:rPr>
        <w:t xml:space="preserve"> тыс</w:t>
      </w:r>
      <w:proofErr w:type="gramStart"/>
      <w:r>
        <w:rPr>
          <w:sz w:val="28"/>
          <w:szCs w:val="28"/>
          <w:lang w:eastAsia="zh-CN"/>
        </w:rPr>
        <w:t>.</w:t>
      </w:r>
      <w:proofErr w:type="spellStart"/>
      <w:r>
        <w:rPr>
          <w:sz w:val="28"/>
          <w:szCs w:val="28"/>
          <w:lang w:eastAsia="zh-CN"/>
        </w:rPr>
        <w:t>р</w:t>
      </w:r>
      <w:proofErr w:type="gramEnd"/>
      <w:r>
        <w:rPr>
          <w:sz w:val="28"/>
          <w:szCs w:val="28"/>
          <w:lang w:eastAsia="zh-CN"/>
        </w:rPr>
        <w:t>уб</w:t>
      </w:r>
      <w:proofErr w:type="spellEnd"/>
      <w:r>
        <w:rPr>
          <w:sz w:val="28"/>
          <w:szCs w:val="28"/>
          <w:lang w:eastAsia="zh-CN"/>
        </w:rPr>
        <w:t xml:space="preserve">.,в том числе </w:t>
      </w:r>
      <w:r w:rsidRPr="00A80054">
        <w:rPr>
          <w:sz w:val="28"/>
          <w:szCs w:val="28"/>
          <w:lang w:eastAsia="zh-CN"/>
        </w:rPr>
        <w:t xml:space="preserve">налоговые доходы в сумме </w:t>
      </w:r>
      <w:r>
        <w:rPr>
          <w:sz w:val="28"/>
          <w:szCs w:val="28"/>
          <w:lang w:eastAsia="zh-CN"/>
        </w:rPr>
        <w:t>18077,3</w:t>
      </w:r>
      <w:r w:rsidRPr="00A80054">
        <w:rPr>
          <w:sz w:val="28"/>
          <w:szCs w:val="28"/>
          <w:lang w:eastAsia="zh-CN"/>
        </w:rPr>
        <w:t xml:space="preserve"> тыс. рублей, неналоговые доходы – </w:t>
      </w:r>
      <w:r>
        <w:rPr>
          <w:sz w:val="28"/>
          <w:szCs w:val="28"/>
          <w:lang w:eastAsia="zh-CN"/>
        </w:rPr>
        <w:t>3251,1</w:t>
      </w:r>
      <w:r w:rsidRPr="00A80054">
        <w:rPr>
          <w:sz w:val="28"/>
          <w:szCs w:val="28"/>
          <w:lang w:eastAsia="zh-CN"/>
        </w:rPr>
        <w:t xml:space="preserve"> тыс. рублей, безвозмездные поступления – </w:t>
      </w:r>
      <w:r w:rsidRPr="00EC2633">
        <w:rPr>
          <w:sz w:val="28"/>
          <w:szCs w:val="28"/>
          <w:lang w:eastAsia="zh-CN"/>
        </w:rPr>
        <w:t>745.3.</w:t>
      </w:r>
      <w:r>
        <w:rPr>
          <w:sz w:val="28"/>
          <w:szCs w:val="28"/>
          <w:lang w:eastAsia="zh-CN"/>
        </w:rPr>
        <w:t xml:space="preserve"> тыс. рублей.</w:t>
      </w:r>
    </w:p>
    <w:p w:rsidR="00031AC4" w:rsidRPr="0076624A" w:rsidRDefault="00031AC4" w:rsidP="00031AC4">
      <w:pPr>
        <w:suppressAutoHyphens/>
        <w:autoSpaceDE w:val="0"/>
        <w:spacing w:afterLines="120" w:after="288"/>
        <w:ind w:firstLine="709"/>
        <w:jc w:val="both"/>
        <w:rPr>
          <w:bCs/>
          <w:sz w:val="28"/>
          <w:szCs w:val="28"/>
          <w:lang w:eastAsia="zh-CN"/>
        </w:rPr>
      </w:pPr>
      <w:r w:rsidRPr="00B9686F">
        <w:rPr>
          <w:bCs/>
          <w:sz w:val="28"/>
          <w:szCs w:val="28"/>
          <w:lang w:eastAsia="zh-CN"/>
        </w:rPr>
        <w:t xml:space="preserve">В структуре доходов бюджета </w:t>
      </w:r>
      <w:r>
        <w:rPr>
          <w:bCs/>
          <w:sz w:val="28"/>
          <w:szCs w:val="28"/>
          <w:lang w:eastAsia="zh-CN"/>
        </w:rPr>
        <w:t xml:space="preserve">поселения </w:t>
      </w:r>
      <w:r w:rsidRPr="00B9686F">
        <w:rPr>
          <w:bCs/>
          <w:sz w:val="28"/>
          <w:szCs w:val="28"/>
          <w:lang w:eastAsia="zh-CN"/>
        </w:rPr>
        <w:t>на 2024 год 26,7% от общего объема доходов составляет прогнозируемый объем налоговых доходов, 6,1% - неналоговые доходы и 67,</w:t>
      </w:r>
      <w:r>
        <w:rPr>
          <w:bCs/>
          <w:sz w:val="28"/>
          <w:szCs w:val="28"/>
          <w:lang w:eastAsia="zh-CN"/>
        </w:rPr>
        <w:t>2% – безвозмездные поступления.</w:t>
      </w:r>
    </w:p>
    <w:p w:rsidR="00031AC4" w:rsidRDefault="00031AC4" w:rsidP="00031AC4">
      <w:pPr>
        <w:autoSpaceDE w:val="0"/>
        <w:autoSpaceDN w:val="0"/>
        <w:adjustRightInd w:val="0"/>
        <w:contextualSpacing/>
        <w:rPr>
          <w:bCs/>
        </w:rPr>
      </w:pPr>
      <w:r w:rsidRPr="00EE30B8">
        <w:rPr>
          <w:bCs/>
        </w:rPr>
        <w:t xml:space="preserve">                                                                                                                                 тыс. рублей</w:t>
      </w:r>
    </w:p>
    <w:p w:rsidR="00031AC4" w:rsidRDefault="00031AC4" w:rsidP="00031AC4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2142"/>
        <w:gridCol w:w="1316"/>
        <w:gridCol w:w="1134"/>
        <w:gridCol w:w="1417"/>
        <w:gridCol w:w="1418"/>
        <w:gridCol w:w="1134"/>
        <w:gridCol w:w="1276"/>
      </w:tblGrid>
      <w:tr w:rsidR="00031AC4" w:rsidRPr="000B60B8" w:rsidTr="00031AC4">
        <w:trPr>
          <w:trHeight w:val="12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Оценка поступлений за 2023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Стр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B60B8">
              <w:rPr>
                <w:color w:val="000000"/>
                <w:sz w:val="20"/>
                <w:szCs w:val="20"/>
              </w:rPr>
              <w:t>ктура 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Прогноз 2024г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Структура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Отклонение прогноза 2024 года от оценки поступлений</w:t>
            </w:r>
            <w:r w:rsidRPr="000B60B8">
              <w:rPr>
                <w:color w:val="000000"/>
                <w:sz w:val="20"/>
                <w:szCs w:val="20"/>
              </w:rPr>
              <w:br/>
              <w:t>2023 года</w:t>
            </w:r>
          </w:p>
        </w:tc>
      </w:tr>
      <w:tr w:rsidR="00031AC4" w:rsidRPr="000B60B8" w:rsidTr="00031AC4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в сумме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031AC4" w:rsidRPr="000B60B8" w:rsidTr="00031AC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1.Доходы – всего,</w:t>
            </w:r>
            <w:r w:rsidRPr="000B60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74874,00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29497,77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-45376,23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39,40</w:t>
            </w:r>
          </w:p>
        </w:tc>
      </w:tr>
      <w:tr w:rsidR="00031AC4" w:rsidRPr="000B60B8" w:rsidTr="00031AC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AC4" w:rsidRPr="000B60B8" w:rsidTr="00031AC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14804,10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16521,60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1717,50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111,60</w:t>
            </w:r>
          </w:p>
        </w:tc>
      </w:tr>
      <w:tr w:rsidR="00031AC4" w:rsidRPr="000B60B8" w:rsidTr="00031AC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5121,10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3621,10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-1500,00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70,71</w:t>
            </w:r>
          </w:p>
        </w:tc>
      </w:tr>
      <w:tr w:rsidR="00031AC4" w:rsidRPr="000B60B8" w:rsidTr="00031AC4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54948,80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9355,07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-45593,73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17,03</w:t>
            </w:r>
          </w:p>
        </w:tc>
      </w:tr>
    </w:tbl>
    <w:p w:rsidR="00031AC4" w:rsidRDefault="00031AC4" w:rsidP="00031AC4">
      <w:pPr>
        <w:autoSpaceDE w:val="0"/>
        <w:autoSpaceDN w:val="0"/>
        <w:adjustRightInd w:val="0"/>
        <w:contextualSpacing/>
        <w:rPr>
          <w:bCs/>
        </w:rPr>
      </w:pPr>
    </w:p>
    <w:p w:rsidR="00031AC4" w:rsidRDefault="00031AC4" w:rsidP="00031AC4">
      <w:pPr>
        <w:suppressAutoHyphens/>
        <w:autoSpaceDE w:val="0"/>
        <w:spacing w:afterLines="120" w:after="288"/>
        <w:ind w:firstLine="709"/>
        <w:jc w:val="both"/>
        <w:rPr>
          <w:bCs/>
          <w:sz w:val="28"/>
          <w:szCs w:val="28"/>
          <w:lang w:eastAsia="zh-CN"/>
        </w:rPr>
      </w:pPr>
      <w:r w:rsidRPr="000B60B8">
        <w:rPr>
          <w:bCs/>
          <w:sz w:val="28"/>
          <w:szCs w:val="28"/>
          <w:lang w:eastAsia="zh-CN"/>
        </w:rPr>
        <w:t>В структуре доходов бюджета</w:t>
      </w:r>
      <w:r>
        <w:rPr>
          <w:bCs/>
          <w:sz w:val="28"/>
          <w:szCs w:val="28"/>
          <w:lang w:eastAsia="zh-CN"/>
        </w:rPr>
        <w:t xml:space="preserve"> городского поселения</w:t>
      </w:r>
      <w:r w:rsidRPr="000B60B8">
        <w:rPr>
          <w:bCs/>
          <w:sz w:val="28"/>
          <w:szCs w:val="28"/>
          <w:lang w:eastAsia="zh-CN"/>
        </w:rPr>
        <w:t xml:space="preserve"> на 2024 год </w:t>
      </w:r>
      <w:r>
        <w:rPr>
          <w:bCs/>
          <w:sz w:val="28"/>
          <w:szCs w:val="28"/>
          <w:lang w:eastAsia="zh-CN"/>
        </w:rPr>
        <w:t>56,0</w:t>
      </w:r>
      <w:r w:rsidRPr="000B60B8">
        <w:rPr>
          <w:bCs/>
          <w:sz w:val="28"/>
          <w:szCs w:val="28"/>
          <w:lang w:eastAsia="zh-CN"/>
        </w:rPr>
        <w:t xml:space="preserve">% от общего объема доходов составляет прогнозируемый объем налоговых доходов, </w:t>
      </w:r>
      <w:r>
        <w:rPr>
          <w:bCs/>
          <w:sz w:val="28"/>
          <w:szCs w:val="28"/>
          <w:lang w:eastAsia="zh-CN"/>
        </w:rPr>
        <w:t>12,3</w:t>
      </w:r>
      <w:r w:rsidRPr="000B60B8">
        <w:rPr>
          <w:bCs/>
          <w:sz w:val="28"/>
          <w:szCs w:val="28"/>
          <w:lang w:eastAsia="zh-CN"/>
        </w:rPr>
        <w:t xml:space="preserve">% - неналоговые доходы и </w:t>
      </w:r>
      <w:r>
        <w:rPr>
          <w:bCs/>
          <w:sz w:val="28"/>
          <w:szCs w:val="28"/>
          <w:lang w:eastAsia="zh-CN"/>
        </w:rPr>
        <w:t>31,7</w:t>
      </w:r>
      <w:r w:rsidRPr="000B60B8">
        <w:rPr>
          <w:bCs/>
          <w:sz w:val="28"/>
          <w:szCs w:val="28"/>
          <w:lang w:eastAsia="zh-CN"/>
        </w:rPr>
        <w:t>% – безвозмездные поступления.</w:t>
      </w:r>
    </w:p>
    <w:p w:rsidR="00031AC4" w:rsidRPr="000B60B8" w:rsidRDefault="00031AC4" w:rsidP="00031AC4">
      <w:pPr>
        <w:suppressAutoHyphens/>
        <w:autoSpaceDE w:val="0"/>
        <w:spacing w:before="120" w:afterLines="120" w:after="288"/>
        <w:ind w:firstLine="709"/>
        <w:contextualSpacing/>
        <w:jc w:val="both"/>
        <w:rPr>
          <w:sz w:val="28"/>
          <w:szCs w:val="28"/>
        </w:rPr>
      </w:pPr>
      <w:r w:rsidRPr="000B60B8">
        <w:rPr>
          <w:sz w:val="28"/>
          <w:szCs w:val="28"/>
        </w:rPr>
        <w:t xml:space="preserve">Объем налоговых и неналоговых доходов спрогнозирован с ростом к ожидаемой оценке поступлений текущего года на </w:t>
      </w:r>
      <w:r>
        <w:rPr>
          <w:sz w:val="28"/>
          <w:szCs w:val="28"/>
        </w:rPr>
        <w:t>1,1</w:t>
      </w:r>
      <w:r w:rsidRPr="000B60B8">
        <w:rPr>
          <w:sz w:val="28"/>
          <w:szCs w:val="28"/>
        </w:rPr>
        <w:t xml:space="preserve">%, из них по налоговым </w:t>
      </w:r>
      <w:r w:rsidRPr="000B60B8">
        <w:rPr>
          <w:sz w:val="28"/>
          <w:szCs w:val="28"/>
        </w:rPr>
        <w:lastRenderedPageBreak/>
        <w:t xml:space="preserve">доходам спрогнозирован </w:t>
      </w:r>
      <w:r>
        <w:rPr>
          <w:sz w:val="28"/>
          <w:szCs w:val="28"/>
        </w:rPr>
        <w:t>рост</w:t>
      </w:r>
      <w:r w:rsidRPr="000B60B8">
        <w:rPr>
          <w:sz w:val="28"/>
          <w:szCs w:val="28"/>
        </w:rPr>
        <w:t xml:space="preserve"> поступлений в размере </w:t>
      </w:r>
      <w:r>
        <w:rPr>
          <w:sz w:val="28"/>
          <w:szCs w:val="28"/>
        </w:rPr>
        <w:t>11,6</w:t>
      </w:r>
      <w:r w:rsidRPr="000B60B8">
        <w:rPr>
          <w:sz w:val="28"/>
          <w:szCs w:val="28"/>
        </w:rPr>
        <w:t xml:space="preserve">%, а по неналоговым доходам снижение в размере </w:t>
      </w:r>
      <w:r>
        <w:rPr>
          <w:sz w:val="28"/>
          <w:szCs w:val="28"/>
        </w:rPr>
        <w:t>29,3</w:t>
      </w:r>
      <w:r w:rsidRPr="000B60B8">
        <w:rPr>
          <w:sz w:val="28"/>
          <w:szCs w:val="28"/>
        </w:rPr>
        <w:t xml:space="preserve">%. </w:t>
      </w:r>
    </w:p>
    <w:p w:rsidR="00031AC4" w:rsidRPr="000B60B8" w:rsidRDefault="00031AC4" w:rsidP="00031AC4">
      <w:pPr>
        <w:suppressAutoHyphens/>
        <w:autoSpaceDE w:val="0"/>
        <w:spacing w:before="120" w:afterLines="120" w:after="288"/>
        <w:ind w:firstLine="709"/>
        <w:contextualSpacing/>
        <w:jc w:val="both"/>
        <w:rPr>
          <w:sz w:val="28"/>
          <w:szCs w:val="28"/>
        </w:rPr>
      </w:pPr>
      <w:r w:rsidRPr="000B60B8">
        <w:rPr>
          <w:sz w:val="28"/>
          <w:szCs w:val="28"/>
        </w:rPr>
        <w:t xml:space="preserve">Объем безвозмездных поступлений на 2024 год прогнозируется со снижением к ожидаемой оценке поступлений 2023 года на </w:t>
      </w:r>
      <w:r>
        <w:rPr>
          <w:sz w:val="28"/>
          <w:szCs w:val="28"/>
        </w:rPr>
        <w:t>83</w:t>
      </w:r>
      <w:r w:rsidRPr="000B60B8">
        <w:rPr>
          <w:sz w:val="28"/>
          <w:szCs w:val="28"/>
        </w:rPr>
        <w:t>%.</w:t>
      </w:r>
    </w:p>
    <w:p w:rsidR="00031AC4" w:rsidRPr="000B60B8" w:rsidRDefault="00031AC4" w:rsidP="00031AC4">
      <w:pPr>
        <w:suppressAutoHyphens/>
        <w:autoSpaceDE w:val="0"/>
        <w:spacing w:afterLines="120" w:after="288"/>
        <w:ind w:firstLine="709"/>
        <w:jc w:val="both"/>
        <w:rPr>
          <w:bCs/>
          <w:sz w:val="28"/>
          <w:szCs w:val="28"/>
          <w:lang w:eastAsia="zh-CN"/>
        </w:rPr>
      </w:pPr>
    </w:p>
    <w:p w:rsidR="00031AC4" w:rsidRDefault="00031AC4" w:rsidP="00031AC4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75"/>
        <w:gridCol w:w="1116"/>
        <w:gridCol w:w="1111"/>
        <w:gridCol w:w="966"/>
        <w:gridCol w:w="1111"/>
        <w:gridCol w:w="1040"/>
        <w:gridCol w:w="880"/>
        <w:gridCol w:w="960"/>
        <w:gridCol w:w="960"/>
      </w:tblGrid>
      <w:tr w:rsidR="00031AC4" w:rsidRPr="000B60B8" w:rsidTr="00031AC4">
        <w:trPr>
          <w:trHeight w:val="52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 xml:space="preserve">Прогноз  2025 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Структура %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Прогноз 2026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Структура %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 xml:space="preserve">Отклонение прогноза 2025 года от прогноза 2024 года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 xml:space="preserve">Отклонение прогноза 2026 года от прогноза 2025года </w:t>
            </w:r>
          </w:p>
        </w:tc>
      </w:tr>
      <w:tr w:rsidR="00031AC4" w:rsidRPr="000B60B8" w:rsidTr="00031AC4">
        <w:trPr>
          <w:trHeight w:val="67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в сумме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в сумме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031AC4" w:rsidRPr="000B60B8" w:rsidTr="00031AC4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1.Доходы – всего,</w:t>
            </w:r>
            <w:r w:rsidRPr="000B60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21413,70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22073,70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-8084,07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103,08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0B8">
              <w:rPr>
                <w:b/>
                <w:bCs/>
                <w:color w:val="000000"/>
                <w:sz w:val="20"/>
                <w:szCs w:val="20"/>
              </w:rPr>
              <w:t>-36,62</w:t>
            </w:r>
          </w:p>
        </w:tc>
      </w:tr>
      <w:tr w:rsidR="00031AC4" w:rsidRPr="000B60B8" w:rsidTr="00031AC4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0B60B8" w:rsidRDefault="00031AC4" w:rsidP="00B84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AC4" w:rsidRPr="000B60B8" w:rsidTr="00031AC4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17297,40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18077,30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775,80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104,51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779,90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4,29</w:t>
            </w:r>
          </w:p>
        </w:tc>
      </w:tr>
      <w:tr w:rsidR="00031AC4" w:rsidRPr="000B60B8" w:rsidTr="00031AC4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3251,10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3251,10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031AC4" w:rsidRPr="000B60B8" w:rsidTr="00031AC4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865,20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745,30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B60B8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0B60B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-8489,87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86,14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-119,90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0B60B8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B60B8">
              <w:rPr>
                <w:rFonts w:cs="Calibri"/>
                <w:color w:val="000000"/>
                <w:sz w:val="20"/>
                <w:szCs w:val="20"/>
              </w:rPr>
              <w:t>-1139,12</w:t>
            </w:r>
          </w:p>
        </w:tc>
      </w:tr>
    </w:tbl>
    <w:p w:rsidR="00031AC4" w:rsidRDefault="00031AC4" w:rsidP="00031AC4">
      <w:pPr>
        <w:autoSpaceDE w:val="0"/>
        <w:autoSpaceDN w:val="0"/>
        <w:adjustRightInd w:val="0"/>
        <w:contextualSpacing/>
        <w:rPr>
          <w:bCs/>
        </w:rPr>
      </w:pPr>
    </w:p>
    <w:p w:rsidR="00031AC4" w:rsidRDefault="00031AC4" w:rsidP="00031AC4">
      <w:pPr>
        <w:autoSpaceDE w:val="0"/>
        <w:autoSpaceDN w:val="0"/>
        <w:adjustRightInd w:val="0"/>
        <w:contextualSpacing/>
        <w:rPr>
          <w:bCs/>
        </w:rPr>
      </w:pPr>
    </w:p>
    <w:p w:rsidR="00031AC4" w:rsidRDefault="00031AC4" w:rsidP="00031AC4">
      <w:pPr>
        <w:suppressAutoHyphens/>
        <w:autoSpaceDE w:val="0"/>
        <w:spacing w:afterLines="120" w:after="288"/>
        <w:ind w:firstLine="709"/>
        <w:jc w:val="both"/>
        <w:rPr>
          <w:bCs/>
          <w:sz w:val="28"/>
          <w:szCs w:val="28"/>
          <w:lang w:eastAsia="zh-CN"/>
        </w:rPr>
      </w:pPr>
      <w:r w:rsidRPr="000B60B8">
        <w:rPr>
          <w:bCs/>
          <w:sz w:val="28"/>
          <w:szCs w:val="28"/>
          <w:lang w:eastAsia="zh-CN"/>
        </w:rPr>
        <w:t>В структуре доходов бюджета</w:t>
      </w:r>
      <w:r>
        <w:rPr>
          <w:bCs/>
          <w:sz w:val="28"/>
          <w:szCs w:val="28"/>
          <w:lang w:eastAsia="zh-CN"/>
        </w:rPr>
        <w:t xml:space="preserve"> городского поселения</w:t>
      </w:r>
      <w:r w:rsidRPr="000B60B8">
        <w:rPr>
          <w:bCs/>
          <w:sz w:val="28"/>
          <w:szCs w:val="28"/>
          <w:lang w:eastAsia="zh-CN"/>
        </w:rPr>
        <w:t xml:space="preserve"> на 20</w:t>
      </w:r>
      <w:r>
        <w:rPr>
          <w:bCs/>
          <w:sz w:val="28"/>
          <w:szCs w:val="28"/>
          <w:lang w:eastAsia="zh-CN"/>
        </w:rPr>
        <w:t>25</w:t>
      </w:r>
      <w:r w:rsidRPr="000B60B8">
        <w:rPr>
          <w:bCs/>
          <w:sz w:val="28"/>
          <w:szCs w:val="28"/>
          <w:lang w:eastAsia="zh-CN"/>
        </w:rPr>
        <w:t xml:space="preserve"> год </w:t>
      </w:r>
      <w:r>
        <w:rPr>
          <w:bCs/>
          <w:sz w:val="28"/>
          <w:szCs w:val="28"/>
          <w:lang w:eastAsia="zh-CN"/>
        </w:rPr>
        <w:t>80,8</w:t>
      </w:r>
      <w:r w:rsidRPr="000B60B8">
        <w:rPr>
          <w:bCs/>
          <w:sz w:val="28"/>
          <w:szCs w:val="28"/>
          <w:lang w:eastAsia="zh-CN"/>
        </w:rPr>
        <w:t xml:space="preserve">% от общего объема доходов составляет прогнозируемый объем налоговых доходов, </w:t>
      </w:r>
      <w:r>
        <w:rPr>
          <w:bCs/>
          <w:sz w:val="28"/>
          <w:szCs w:val="28"/>
          <w:lang w:eastAsia="zh-CN"/>
        </w:rPr>
        <w:t>15,2</w:t>
      </w:r>
      <w:r w:rsidRPr="000B60B8">
        <w:rPr>
          <w:bCs/>
          <w:sz w:val="28"/>
          <w:szCs w:val="28"/>
          <w:lang w:eastAsia="zh-CN"/>
        </w:rPr>
        <w:t xml:space="preserve">% - неналоговые доходы и </w:t>
      </w:r>
      <w:r>
        <w:rPr>
          <w:bCs/>
          <w:sz w:val="28"/>
          <w:szCs w:val="28"/>
          <w:lang w:eastAsia="zh-CN"/>
        </w:rPr>
        <w:t>4</w:t>
      </w:r>
      <w:r w:rsidRPr="000B60B8">
        <w:rPr>
          <w:bCs/>
          <w:sz w:val="28"/>
          <w:szCs w:val="28"/>
          <w:lang w:eastAsia="zh-CN"/>
        </w:rPr>
        <w:t>% – безвозмездные поступления.</w:t>
      </w:r>
    </w:p>
    <w:p w:rsidR="00031AC4" w:rsidRDefault="00031AC4" w:rsidP="00031AC4">
      <w:pPr>
        <w:suppressAutoHyphens/>
        <w:autoSpaceDE w:val="0"/>
        <w:spacing w:afterLines="120" w:after="288"/>
        <w:ind w:firstLine="709"/>
        <w:jc w:val="both"/>
        <w:rPr>
          <w:bCs/>
          <w:sz w:val="28"/>
          <w:szCs w:val="28"/>
          <w:lang w:eastAsia="zh-CN"/>
        </w:rPr>
      </w:pPr>
      <w:r w:rsidRPr="000B60B8">
        <w:rPr>
          <w:bCs/>
          <w:sz w:val="28"/>
          <w:szCs w:val="28"/>
          <w:lang w:eastAsia="zh-CN"/>
        </w:rPr>
        <w:t>В структуре доходов бюджета</w:t>
      </w:r>
      <w:r>
        <w:rPr>
          <w:bCs/>
          <w:sz w:val="28"/>
          <w:szCs w:val="28"/>
          <w:lang w:eastAsia="zh-CN"/>
        </w:rPr>
        <w:t xml:space="preserve"> городского поселения</w:t>
      </w:r>
      <w:r w:rsidRPr="000B60B8">
        <w:rPr>
          <w:bCs/>
          <w:sz w:val="28"/>
          <w:szCs w:val="28"/>
          <w:lang w:eastAsia="zh-CN"/>
        </w:rPr>
        <w:t xml:space="preserve"> на 20</w:t>
      </w:r>
      <w:r>
        <w:rPr>
          <w:bCs/>
          <w:sz w:val="28"/>
          <w:szCs w:val="28"/>
          <w:lang w:eastAsia="zh-CN"/>
        </w:rPr>
        <w:t xml:space="preserve">26 </w:t>
      </w:r>
      <w:r w:rsidRPr="000B60B8">
        <w:rPr>
          <w:bCs/>
          <w:sz w:val="28"/>
          <w:szCs w:val="28"/>
          <w:lang w:eastAsia="zh-CN"/>
        </w:rPr>
        <w:t xml:space="preserve"> год </w:t>
      </w:r>
      <w:r>
        <w:rPr>
          <w:bCs/>
          <w:sz w:val="28"/>
          <w:szCs w:val="28"/>
          <w:lang w:eastAsia="zh-CN"/>
        </w:rPr>
        <w:t xml:space="preserve">81,9 </w:t>
      </w:r>
      <w:r w:rsidRPr="000B60B8">
        <w:rPr>
          <w:bCs/>
          <w:sz w:val="28"/>
          <w:szCs w:val="28"/>
          <w:lang w:eastAsia="zh-CN"/>
        </w:rPr>
        <w:t xml:space="preserve">% от общего объема доходов составляет прогнозируемый объем налоговых доходов, </w:t>
      </w:r>
      <w:r>
        <w:rPr>
          <w:bCs/>
          <w:sz w:val="28"/>
          <w:szCs w:val="28"/>
          <w:lang w:eastAsia="zh-CN"/>
        </w:rPr>
        <w:t>14,7</w:t>
      </w:r>
      <w:r w:rsidRPr="000B60B8">
        <w:rPr>
          <w:bCs/>
          <w:sz w:val="28"/>
          <w:szCs w:val="28"/>
          <w:lang w:eastAsia="zh-CN"/>
        </w:rPr>
        <w:t xml:space="preserve">% - неналоговые доходы и </w:t>
      </w:r>
      <w:r>
        <w:rPr>
          <w:bCs/>
          <w:sz w:val="28"/>
          <w:szCs w:val="28"/>
          <w:lang w:eastAsia="zh-CN"/>
        </w:rPr>
        <w:t>3,4</w:t>
      </w:r>
      <w:r w:rsidRPr="000B60B8">
        <w:rPr>
          <w:bCs/>
          <w:sz w:val="28"/>
          <w:szCs w:val="28"/>
          <w:lang w:eastAsia="zh-CN"/>
        </w:rPr>
        <w:t>% – безвозмездные поступления.</w:t>
      </w:r>
    </w:p>
    <w:p w:rsidR="00031AC4" w:rsidRPr="0076624A" w:rsidRDefault="00031AC4" w:rsidP="00031AC4">
      <w:pPr>
        <w:suppressAutoHyphens/>
        <w:spacing w:before="120" w:after="120"/>
        <w:ind w:firstLine="709"/>
        <w:jc w:val="both"/>
        <w:rPr>
          <w:sz w:val="28"/>
          <w:szCs w:val="28"/>
          <w:lang w:eastAsia="zh-CN"/>
        </w:rPr>
      </w:pPr>
      <w:r w:rsidRPr="0076624A">
        <w:rPr>
          <w:bCs/>
          <w:sz w:val="28"/>
          <w:szCs w:val="28"/>
          <w:lang w:eastAsia="zh-CN"/>
        </w:rPr>
        <w:t xml:space="preserve">В целом объем </w:t>
      </w:r>
      <w:r w:rsidRPr="0076624A">
        <w:rPr>
          <w:b/>
          <w:bCs/>
          <w:sz w:val="28"/>
          <w:szCs w:val="28"/>
          <w:lang w:eastAsia="zh-CN"/>
        </w:rPr>
        <w:t>налоговых доходов</w:t>
      </w:r>
      <w:r w:rsidRPr="0076624A">
        <w:rPr>
          <w:sz w:val="28"/>
          <w:szCs w:val="28"/>
          <w:lang w:eastAsia="zh-CN"/>
        </w:rPr>
        <w:t xml:space="preserve"> на 2024 год, спрогнозирован главными администраторами налоговых поступлений в сумме   </w:t>
      </w:r>
      <w:r>
        <w:rPr>
          <w:sz w:val="28"/>
          <w:szCs w:val="28"/>
          <w:lang w:eastAsia="zh-CN"/>
        </w:rPr>
        <w:t>16521,6</w:t>
      </w:r>
      <w:r w:rsidRPr="0076624A">
        <w:rPr>
          <w:sz w:val="28"/>
          <w:szCs w:val="28"/>
          <w:lang w:eastAsia="zh-CN"/>
        </w:rPr>
        <w:t xml:space="preserve"> тыс. рублей, что выше параметров оценки поступлений 2023 года на </w:t>
      </w:r>
      <w:r>
        <w:rPr>
          <w:sz w:val="28"/>
          <w:szCs w:val="28"/>
          <w:lang w:eastAsia="zh-CN"/>
        </w:rPr>
        <w:t>1717,5</w:t>
      </w:r>
      <w:r w:rsidRPr="0076624A">
        <w:rPr>
          <w:sz w:val="28"/>
          <w:szCs w:val="28"/>
          <w:lang w:eastAsia="zh-CN"/>
        </w:rPr>
        <w:t xml:space="preserve"> тыс. рублей или на </w:t>
      </w:r>
      <w:r>
        <w:rPr>
          <w:sz w:val="28"/>
          <w:szCs w:val="28"/>
          <w:lang w:eastAsia="zh-CN"/>
        </w:rPr>
        <w:t>11,6</w:t>
      </w:r>
      <w:r w:rsidRPr="0076624A">
        <w:rPr>
          <w:sz w:val="28"/>
          <w:szCs w:val="28"/>
          <w:lang w:eastAsia="zh-CN"/>
        </w:rPr>
        <w:t xml:space="preserve">%. </w:t>
      </w:r>
    </w:p>
    <w:p w:rsidR="00031AC4" w:rsidRDefault="00031AC4" w:rsidP="00031AC4">
      <w:pPr>
        <w:suppressAutoHyphens/>
        <w:spacing w:before="120" w:after="120"/>
        <w:ind w:firstLine="709"/>
        <w:jc w:val="both"/>
        <w:rPr>
          <w:sz w:val="28"/>
          <w:szCs w:val="28"/>
          <w:lang w:eastAsia="zh-CN"/>
        </w:rPr>
      </w:pPr>
      <w:r w:rsidRPr="0076624A">
        <w:rPr>
          <w:sz w:val="28"/>
          <w:szCs w:val="28"/>
          <w:lang w:eastAsia="zh-CN"/>
        </w:rPr>
        <w:t xml:space="preserve">Наибольший удельный вес в структуре налоговых доходов в 2024 году занимают поступления налога на доходы физических лиц – </w:t>
      </w:r>
      <w:r>
        <w:rPr>
          <w:sz w:val="28"/>
          <w:szCs w:val="28"/>
          <w:lang w:eastAsia="zh-CN"/>
        </w:rPr>
        <w:t>66,8</w:t>
      </w:r>
      <w:r w:rsidRPr="0076624A">
        <w:rPr>
          <w:sz w:val="28"/>
          <w:szCs w:val="28"/>
          <w:lang w:eastAsia="zh-CN"/>
        </w:rPr>
        <w:t xml:space="preserve">%. </w:t>
      </w:r>
      <w:r>
        <w:rPr>
          <w:sz w:val="28"/>
          <w:szCs w:val="28"/>
          <w:lang w:eastAsia="zh-CN"/>
        </w:rPr>
        <w:t xml:space="preserve">Налог на имущество составляет – 20,4 %.  </w:t>
      </w:r>
      <w:r w:rsidRPr="0076624A">
        <w:rPr>
          <w:sz w:val="28"/>
          <w:szCs w:val="28"/>
          <w:lang w:eastAsia="zh-CN"/>
        </w:rPr>
        <w:t>Остальные налоговые доходы занимают незначительный объем в общем объеме налоговых поступлений.</w:t>
      </w:r>
    </w:p>
    <w:tbl>
      <w:tblPr>
        <w:tblW w:w="10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636"/>
        <w:gridCol w:w="993"/>
        <w:gridCol w:w="708"/>
        <w:gridCol w:w="851"/>
        <w:gridCol w:w="992"/>
        <w:gridCol w:w="851"/>
        <w:gridCol w:w="850"/>
        <w:gridCol w:w="851"/>
        <w:gridCol w:w="850"/>
        <w:gridCol w:w="709"/>
      </w:tblGrid>
      <w:tr w:rsidR="00031AC4" w:rsidRPr="00E87B8B" w:rsidTr="00031AC4">
        <w:trPr>
          <w:trHeight w:val="69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Оценка 2023 года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87B8B">
              <w:rPr>
                <w:color w:val="000000"/>
                <w:sz w:val="16"/>
                <w:szCs w:val="16"/>
              </w:rPr>
              <w:t>Стркутура</w:t>
            </w:r>
            <w:proofErr w:type="spellEnd"/>
            <w:r w:rsidRPr="00E87B8B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Прогноз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Отклонение прогноза 2023 года от оценки поступлений на 20223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Прогноз на 2025год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Отклонение прогноза 2024 года от прогноза 2024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Прогноз на 2026год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Отклонение прогноза 2025года от прогноза 2025года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в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в 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031AC4" w:rsidRPr="00E87B8B" w:rsidTr="00031AC4">
        <w:trPr>
          <w:trHeight w:val="2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14804,1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16521,6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17297,4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18077,3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779,9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104,5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9875,7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11037,7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11787,1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749,4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12559,7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106,6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844,4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881,5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888,1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Налог на имущество физ.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3372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31AC4" w:rsidRPr="00E87B8B" w:rsidTr="00031AC4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87B8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87B8B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B8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031AC4" w:rsidRPr="0076624A" w:rsidRDefault="00031AC4" w:rsidP="00031AC4">
      <w:pPr>
        <w:suppressAutoHyphens/>
        <w:spacing w:before="120" w:after="120"/>
        <w:ind w:firstLine="709"/>
        <w:jc w:val="both"/>
        <w:rPr>
          <w:lang w:eastAsia="zh-CN"/>
        </w:rPr>
      </w:pPr>
    </w:p>
    <w:p w:rsidR="00031AC4" w:rsidRPr="00EE0E87" w:rsidRDefault="00031AC4" w:rsidP="00031AC4">
      <w:pPr>
        <w:suppressAutoHyphens/>
        <w:spacing w:after="120"/>
        <w:ind w:left="720" w:firstLine="709"/>
        <w:contextualSpacing/>
        <w:jc w:val="center"/>
        <w:rPr>
          <w:b/>
          <w:i/>
          <w:lang w:eastAsia="zh-CN"/>
        </w:rPr>
      </w:pPr>
    </w:p>
    <w:p w:rsidR="00031AC4" w:rsidRDefault="00031AC4" w:rsidP="00031AC4">
      <w:pPr>
        <w:suppressAutoHyphens/>
        <w:spacing w:after="120"/>
        <w:ind w:left="720" w:firstLine="709"/>
        <w:contextualSpacing/>
        <w:jc w:val="center"/>
        <w:rPr>
          <w:i/>
          <w:sz w:val="28"/>
          <w:szCs w:val="28"/>
          <w:lang w:eastAsia="zh-CN"/>
        </w:rPr>
      </w:pPr>
    </w:p>
    <w:p w:rsidR="00031AC4" w:rsidRDefault="00031AC4" w:rsidP="00031AC4">
      <w:pPr>
        <w:suppressAutoHyphens/>
        <w:spacing w:after="120"/>
        <w:ind w:left="720" w:firstLine="709"/>
        <w:contextualSpacing/>
        <w:jc w:val="center"/>
        <w:rPr>
          <w:i/>
          <w:sz w:val="28"/>
          <w:szCs w:val="28"/>
          <w:lang w:eastAsia="zh-CN"/>
        </w:rPr>
      </w:pPr>
    </w:p>
    <w:p w:rsidR="00031AC4" w:rsidRDefault="00031AC4" w:rsidP="00031AC4">
      <w:pPr>
        <w:suppressAutoHyphens/>
        <w:spacing w:after="120"/>
        <w:ind w:left="720" w:firstLine="709"/>
        <w:contextualSpacing/>
        <w:jc w:val="center"/>
        <w:rPr>
          <w:i/>
          <w:sz w:val="28"/>
          <w:szCs w:val="28"/>
          <w:lang w:eastAsia="zh-CN"/>
        </w:rPr>
      </w:pPr>
      <w:r w:rsidRPr="00EE0E87">
        <w:rPr>
          <w:i/>
          <w:sz w:val="28"/>
          <w:szCs w:val="28"/>
          <w:lang w:eastAsia="zh-CN"/>
        </w:rPr>
        <w:t>Доходы от поступлений налога на доходы физических лиц</w:t>
      </w:r>
    </w:p>
    <w:p w:rsidR="00031AC4" w:rsidRPr="00EE0E87" w:rsidRDefault="00031AC4" w:rsidP="00031AC4">
      <w:pPr>
        <w:suppressAutoHyphens/>
        <w:spacing w:after="120"/>
        <w:ind w:left="720" w:firstLine="709"/>
        <w:contextualSpacing/>
        <w:jc w:val="center"/>
        <w:rPr>
          <w:lang w:eastAsia="zh-CN"/>
        </w:rPr>
      </w:pPr>
    </w:p>
    <w:p w:rsidR="00031AC4" w:rsidRDefault="00031AC4" w:rsidP="00031AC4">
      <w:pPr>
        <w:ind w:firstLine="709"/>
        <w:jc w:val="both"/>
        <w:rPr>
          <w:sz w:val="28"/>
          <w:szCs w:val="28"/>
        </w:rPr>
      </w:pPr>
      <w:r w:rsidRPr="00EE0E87">
        <w:rPr>
          <w:sz w:val="28"/>
          <w:szCs w:val="28"/>
        </w:rPr>
        <w:t xml:space="preserve">Поступления налога на доходы физических лиц на 2024 год прогнозировались исходя из фонда оплаты труда, прогнозируемого </w:t>
      </w:r>
      <w:r w:rsidRPr="00EE0E87">
        <w:rPr>
          <w:sz w:val="28"/>
          <w:szCs w:val="28"/>
        </w:rPr>
        <w:br/>
        <w:t xml:space="preserve">на 2024 год в объеме </w:t>
      </w:r>
      <w:r>
        <w:rPr>
          <w:sz w:val="28"/>
          <w:szCs w:val="28"/>
        </w:rPr>
        <w:t>886101,59</w:t>
      </w:r>
      <w:r w:rsidRPr="00EE0E87">
        <w:rPr>
          <w:sz w:val="28"/>
          <w:szCs w:val="28"/>
        </w:rPr>
        <w:t xml:space="preserve"> тыс. рублей с динамикой роста к оценке </w:t>
      </w:r>
      <w:r w:rsidRPr="00EE0E87">
        <w:rPr>
          <w:sz w:val="28"/>
          <w:szCs w:val="28"/>
        </w:rPr>
        <w:br/>
        <w:t>2023 года на 7,</w:t>
      </w:r>
      <w:r>
        <w:rPr>
          <w:sz w:val="28"/>
          <w:szCs w:val="28"/>
        </w:rPr>
        <w:t>7</w:t>
      </w:r>
      <w:r w:rsidRPr="00EE0E87">
        <w:rPr>
          <w:sz w:val="28"/>
          <w:szCs w:val="28"/>
        </w:rPr>
        <w:t>%.</w:t>
      </w:r>
      <w:r>
        <w:rPr>
          <w:sz w:val="28"/>
          <w:szCs w:val="28"/>
        </w:rPr>
        <w:t xml:space="preserve">, на 2025 год в объеме 946356,52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к оценке 2024 г. на 6,8%,на 2026 год в объеме 1007869,69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к оценке 2025 год на 6,5%.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1575"/>
        <w:gridCol w:w="1206"/>
        <w:gridCol w:w="1200"/>
        <w:gridCol w:w="1228"/>
        <w:gridCol w:w="1240"/>
        <w:gridCol w:w="1141"/>
        <w:gridCol w:w="1240"/>
        <w:gridCol w:w="1141"/>
      </w:tblGrid>
      <w:tr w:rsidR="00031AC4" w:rsidRPr="00EE0E87" w:rsidTr="00031AC4">
        <w:trPr>
          <w:trHeight w:val="70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Уточненный план поступлений на 2023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Прогноз на 2024год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 xml:space="preserve">отклонение к уточненному плану 2023 года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Прогноз на 2025год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Отклонение к прогнозу 2024 года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Прогноз на 2026год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Отклонение к прогнозу 2025года</w:t>
            </w:r>
          </w:p>
        </w:tc>
      </w:tr>
      <w:tr w:rsidR="00031AC4" w:rsidRPr="00EE0E87" w:rsidTr="00031AC4">
        <w:trPr>
          <w:trHeight w:val="97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</w:tr>
      <w:tr w:rsidR="00031AC4" w:rsidRPr="00EE0E87" w:rsidTr="00031AC4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10546,6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11037,7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491,1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11878,1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840,4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12559,7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681,6</w:t>
            </w:r>
          </w:p>
        </w:tc>
      </w:tr>
      <w:tr w:rsidR="00031AC4" w:rsidRPr="00EE0E87" w:rsidTr="00031AC4">
        <w:trPr>
          <w:trHeight w:val="5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822749,85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sz w:val="18"/>
                <w:szCs w:val="18"/>
              </w:rPr>
            </w:pPr>
            <w:r w:rsidRPr="00EE0E87">
              <w:rPr>
                <w:sz w:val="18"/>
                <w:szCs w:val="18"/>
              </w:rPr>
              <w:t>886101,59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63351,74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sz w:val="18"/>
                <w:szCs w:val="18"/>
              </w:rPr>
            </w:pPr>
            <w:r w:rsidRPr="00EE0E87">
              <w:rPr>
                <w:sz w:val="18"/>
                <w:szCs w:val="18"/>
              </w:rPr>
              <w:t>946356,52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60254,93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sz w:val="18"/>
                <w:szCs w:val="18"/>
              </w:rPr>
            </w:pPr>
            <w:r w:rsidRPr="00EE0E87">
              <w:rPr>
                <w:sz w:val="18"/>
                <w:szCs w:val="18"/>
              </w:rPr>
              <w:t>1007869,69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61513,17</w:t>
            </w:r>
          </w:p>
        </w:tc>
      </w:tr>
    </w:tbl>
    <w:p w:rsidR="00031AC4" w:rsidRPr="00EE0E87" w:rsidRDefault="00031AC4" w:rsidP="00031AC4">
      <w:pPr>
        <w:jc w:val="both"/>
        <w:rPr>
          <w:sz w:val="28"/>
          <w:szCs w:val="28"/>
        </w:rPr>
      </w:pPr>
    </w:p>
    <w:p w:rsidR="00031AC4" w:rsidRPr="00EE0E87" w:rsidRDefault="00031AC4" w:rsidP="00031AC4">
      <w:pPr>
        <w:spacing w:after="120"/>
        <w:ind w:firstLine="709"/>
        <w:jc w:val="both"/>
        <w:rPr>
          <w:sz w:val="28"/>
          <w:szCs w:val="28"/>
        </w:rPr>
      </w:pPr>
      <w:r w:rsidRPr="00EE0E87">
        <w:rPr>
          <w:sz w:val="28"/>
          <w:szCs w:val="28"/>
        </w:rPr>
        <w:t xml:space="preserve">В части поступлений налога с доходов, источником которых является налоговый агент, при прогнозировании учтены размеры ставок налога </w:t>
      </w:r>
      <w:r w:rsidRPr="00EE0E87">
        <w:rPr>
          <w:sz w:val="28"/>
          <w:szCs w:val="28"/>
        </w:rPr>
        <w:br/>
        <w:t>и объем налоговых льгот (стандартные, социальные, имущественные, профессиональные вычеты), предусмотренных статьями 217 – 221 части второй Налогового кодекса Российской Федерации, за отчетный финансовый год.</w:t>
      </w:r>
    </w:p>
    <w:p w:rsidR="00031AC4" w:rsidRDefault="00031AC4" w:rsidP="00031AC4">
      <w:pPr>
        <w:spacing w:after="120"/>
        <w:ind w:firstLine="709"/>
        <w:jc w:val="both"/>
      </w:pPr>
      <w:proofErr w:type="gramStart"/>
      <w:r w:rsidRPr="00EE0E87">
        <w:rPr>
          <w:sz w:val="28"/>
          <w:szCs w:val="28"/>
        </w:rPr>
        <w:t xml:space="preserve">Поступления налога на доходы физических лиц с иных доходов, </w:t>
      </w:r>
      <w:r w:rsidRPr="00EE0E87">
        <w:rPr>
          <w:sz w:val="28"/>
          <w:szCs w:val="28"/>
        </w:rPr>
        <w:br/>
        <w:t xml:space="preserve">в отношении которых исчисление и уплата налога осуществляются </w:t>
      </w:r>
      <w:r w:rsidRPr="00EE0E87">
        <w:rPr>
          <w:sz w:val="28"/>
          <w:szCs w:val="28"/>
        </w:rPr>
        <w:br/>
        <w:t xml:space="preserve">в соответствии со статьями 226.1, 227, 227.1 и 228 части второй Налогового кодекса Российской Федерации, а также с доходов, превышающих </w:t>
      </w:r>
      <w:r w:rsidRPr="00EE0E87">
        <w:rPr>
          <w:sz w:val="28"/>
          <w:szCs w:val="28"/>
        </w:rPr>
        <w:br/>
        <w:t xml:space="preserve">5 млн. рублей (по ставке 15%), прогнозировались исходя из доли налога </w:t>
      </w:r>
      <w:r w:rsidRPr="00EE0E87">
        <w:rPr>
          <w:sz w:val="28"/>
          <w:szCs w:val="28"/>
        </w:rPr>
        <w:br/>
        <w:t>в фонде зара</w:t>
      </w:r>
      <w:r>
        <w:rPr>
          <w:sz w:val="28"/>
          <w:szCs w:val="28"/>
        </w:rPr>
        <w:t>ботной платы за отчетный период.</w:t>
      </w:r>
      <w:r w:rsidRPr="00EE30B8">
        <w:t xml:space="preserve"> </w:t>
      </w:r>
      <w:proofErr w:type="gramEnd"/>
    </w:p>
    <w:p w:rsidR="00031AC4" w:rsidRDefault="00031AC4" w:rsidP="00031AC4">
      <w:pPr>
        <w:spacing w:after="120"/>
        <w:ind w:firstLine="709"/>
        <w:jc w:val="both"/>
      </w:pPr>
    </w:p>
    <w:p w:rsidR="00031AC4" w:rsidRDefault="00031AC4" w:rsidP="00031AC4">
      <w:pPr>
        <w:suppressAutoHyphens/>
        <w:spacing w:after="288"/>
        <w:ind w:left="720" w:firstLine="709"/>
        <w:contextualSpacing/>
        <w:jc w:val="center"/>
        <w:rPr>
          <w:i/>
          <w:sz w:val="28"/>
          <w:szCs w:val="28"/>
          <w:lang w:eastAsia="zh-CN"/>
        </w:rPr>
      </w:pPr>
      <w:r w:rsidRPr="00EE0E87">
        <w:rPr>
          <w:i/>
          <w:sz w:val="28"/>
          <w:szCs w:val="28"/>
          <w:lang w:eastAsia="zh-CN"/>
        </w:rPr>
        <w:t>Доходы от поступлений акцизов от уплаты на нефтепродукты</w:t>
      </w:r>
    </w:p>
    <w:p w:rsidR="00031AC4" w:rsidRPr="00EE0E87" w:rsidRDefault="00031AC4" w:rsidP="00031AC4">
      <w:pPr>
        <w:suppressAutoHyphens/>
        <w:spacing w:after="288"/>
        <w:ind w:left="720" w:firstLine="709"/>
        <w:contextualSpacing/>
        <w:jc w:val="center"/>
        <w:rPr>
          <w:lang w:eastAsia="zh-CN"/>
        </w:rPr>
      </w:pPr>
    </w:p>
    <w:p w:rsidR="00031AC4" w:rsidRPr="00EE0E87" w:rsidRDefault="00031AC4" w:rsidP="00031AC4">
      <w:pPr>
        <w:suppressAutoHyphens/>
        <w:autoSpaceDE w:val="0"/>
        <w:spacing w:after="120"/>
        <w:ind w:firstLine="709"/>
        <w:jc w:val="both"/>
        <w:rPr>
          <w:lang w:eastAsia="zh-CN"/>
        </w:rPr>
      </w:pPr>
      <w:r w:rsidRPr="00EE0E87">
        <w:rPr>
          <w:sz w:val="28"/>
          <w:szCs w:val="28"/>
          <w:lang w:eastAsia="zh-CN"/>
        </w:rPr>
        <w:lastRenderedPageBreak/>
        <w:t>Прогноз доходов от уплаты акцизов на нефтепродукты, спрогнозирован администратором доходов по показателям проекта федерального закона «О федеральном бюджете на 2024 год и на плановый период 2025 и 2026 годов» исходя из протяженности автодорог общего пользования местного значения.</w:t>
      </w:r>
    </w:p>
    <w:p w:rsidR="00031AC4" w:rsidRPr="00EE0E87" w:rsidRDefault="00031AC4" w:rsidP="00031A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E0E87">
        <w:rPr>
          <w:sz w:val="28"/>
          <w:szCs w:val="28"/>
          <w:lang w:eastAsia="zh-CN"/>
        </w:rPr>
        <w:t xml:space="preserve">В параметрах прогнозируемых поступлений учтено сохранение на период до 2026 года действующего в 2023 году размера норматива отчислений в бюджеты субъектов Российской Федерации акцизов на нефтепродукты – 74,9%. </w:t>
      </w:r>
    </w:p>
    <w:p w:rsidR="00031AC4" w:rsidRDefault="00031AC4" w:rsidP="00031AC4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EE0E87">
        <w:rPr>
          <w:sz w:val="28"/>
          <w:szCs w:val="28"/>
          <w:lang w:eastAsia="zh-CN"/>
        </w:rPr>
        <w:t xml:space="preserve">Прогнозируемый объем поступлений доходов от уплаты акцизов на нефтепродукты на 2024 год запланирован в объеме </w:t>
      </w:r>
      <w:r>
        <w:rPr>
          <w:sz w:val="28"/>
          <w:szCs w:val="28"/>
          <w:lang w:eastAsia="zh-CN"/>
        </w:rPr>
        <w:t>855,9</w:t>
      </w:r>
      <w:r w:rsidRPr="00EE0E87">
        <w:rPr>
          <w:sz w:val="28"/>
          <w:szCs w:val="28"/>
          <w:lang w:eastAsia="zh-CN"/>
        </w:rPr>
        <w:t xml:space="preserve"> тыс. рублей, что выше оценки поступлений текущего года на </w:t>
      </w:r>
      <w:r>
        <w:rPr>
          <w:sz w:val="28"/>
          <w:szCs w:val="28"/>
          <w:lang w:eastAsia="zh-CN"/>
        </w:rPr>
        <w:t>11,5</w:t>
      </w:r>
      <w:r w:rsidRPr="00EE0E87">
        <w:rPr>
          <w:sz w:val="28"/>
          <w:szCs w:val="28"/>
          <w:lang w:eastAsia="zh-CN"/>
        </w:rPr>
        <w:t xml:space="preserve"> тыс. рублей или на 1,4%.</w:t>
      </w:r>
    </w:p>
    <w:p w:rsidR="00031AC4" w:rsidRDefault="00031AC4" w:rsidP="00031AC4">
      <w:pPr>
        <w:spacing w:after="12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2025 год прогноз поступлений доходов от уплаты акцизов на нефтепродукты запланирован в объеме 881,5 </w:t>
      </w:r>
      <w:proofErr w:type="spellStart"/>
      <w:r>
        <w:rPr>
          <w:sz w:val="28"/>
          <w:szCs w:val="28"/>
          <w:lang w:eastAsia="zh-CN"/>
        </w:rPr>
        <w:t>тыс</w:t>
      </w:r>
      <w:proofErr w:type="gramStart"/>
      <w:r>
        <w:rPr>
          <w:sz w:val="28"/>
          <w:szCs w:val="28"/>
          <w:lang w:eastAsia="zh-CN"/>
        </w:rPr>
        <w:t>.р</w:t>
      </w:r>
      <w:proofErr w:type="gramEnd"/>
      <w:r>
        <w:rPr>
          <w:sz w:val="28"/>
          <w:szCs w:val="28"/>
          <w:lang w:eastAsia="zh-CN"/>
        </w:rPr>
        <w:t>ублей</w:t>
      </w:r>
      <w:proofErr w:type="spellEnd"/>
      <w:r>
        <w:rPr>
          <w:sz w:val="28"/>
          <w:szCs w:val="28"/>
          <w:lang w:eastAsia="zh-CN"/>
        </w:rPr>
        <w:t xml:space="preserve"> или на 3 % к прогнозу 2024 года.</w:t>
      </w:r>
    </w:p>
    <w:p w:rsidR="00031AC4" w:rsidRDefault="00031AC4" w:rsidP="00031AC4">
      <w:pPr>
        <w:spacing w:after="12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2026 год прогноз поступлений доходов от уплаты акцизов на нефтепродукты запланирован в объеме 888,1 </w:t>
      </w:r>
      <w:proofErr w:type="spellStart"/>
      <w:r>
        <w:rPr>
          <w:sz w:val="28"/>
          <w:szCs w:val="28"/>
          <w:lang w:eastAsia="zh-CN"/>
        </w:rPr>
        <w:t>тыс</w:t>
      </w:r>
      <w:proofErr w:type="gramStart"/>
      <w:r>
        <w:rPr>
          <w:sz w:val="28"/>
          <w:szCs w:val="28"/>
          <w:lang w:eastAsia="zh-CN"/>
        </w:rPr>
        <w:t>.р</w:t>
      </w:r>
      <w:proofErr w:type="gramEnd"/>
      <w:r>
        <w:rPr>
          <w:sz w:val="28"/>
          <w:szCs w:val="28"/>
          <w:lang w:eastAsia="zh-CN"/>
        </w:rPr>
        <w:t>ублей</w:t>
      </w:r>
      <w:proofErr w:type="spellEnd"/>
      <w:r>
        <w:rPr>
          <w:sz w:val="28"/>
          <w:szCs w:val="28"/>
          <w:lang w:eastAsia="zh-CN"/>
        </w:rPr>
        <w:t xml:space="preserve"> или на 0,7 % к прогнозу 2025 года.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2264"/>
        <w:gridCol w:w="1193"/>
        <w:gridCol w:w="954"/>
        <w:gridCol w:w="1141"/>
        <w:gridCol w:w="1028"/>
        <w:gridCol w:w="938"/>
        <w:gridCol w:w="1028"/>
        <w:gridCol w:w="938"/>
        <w:gridCol w:w="1076"/>
      </w:tblGrid>
      <w:tr w:rsidR="00031AC4" w:rsidRPr="00EE0E87" w:rsidTr="00B84728">
        <w:trPr>
          <w:trHeight w:val="1215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Оценка поступления 2023года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 xml:space="preserve">Прогноз на 2024год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Отклонение от оценки 2023г. К прогнозу 2024г.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% роста к плану 2022года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Прогноз на 2025 год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 xml:space="preserve">% роста к прогнозу 2024года 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 xml:space="preserve">Прогноз на 2026год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% роста к прогнозу  2025года</w:t>
            </w:r>
          </w:p>
        </w:tc>
      </w:tr>
      <w:tr w:rsidR="00031AC4" w:rsidRPr="00EE0E87" w:rsidTr="00B84728">
        <w:trPr>
          <w:trHeight w:val="495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 xml:space="preserve">Доходы от уплаты акцизов на нефтепродукты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right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844,4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855,9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right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881,5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888,1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E0E8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E0E87">
              <w:rPr>
                <w:color w:val="000000"/>
                <w:sz w:val="18"/>
                <w:szCs w:val="18"/>
              </w:rPr>
              <w:t>0,7</w:t>
            </w:r>
          </w:p>
        </w:tc>
      </w:tr>
    </w:tbl>
    <w:p w:rsidR="00031AC4" w:rsidRDefault="00031AC4" w:rsidP="00031AC4">
      <w:pPr>
        <w:spacing w:after="120"/>
        <w:ind w:firstLine="709"/>
        <w:jc w:val="both"/>
      </w:pPr>
    </w:p>
    <w:p w:rsidR="00031AC4" w:rsidRDefault="00031AC4" w:rsidP="00031AC4">
      <w:pPr>
        <w:suppressAutoHyphens/>
        <w:spacing w:after="288"/>
        <w:ind w:left="720" w:firstLine="709"/>
        <w:contextualSpacing/>
        <w:jc w:val="center"/>
        <w:rPr>
          <w:i/>
          <w:sz w:val="28"/>
          <w:szCs w:val="28"/>
          <w:lang w:eastAsia="zh-CN"/>
        </w:rPr>
      </w:pPr>
      <w:r w:rsidRPr="00223585">
        <w:rPr>
          <w:i/>
          <w:sz w:val="28"/>
          <w:szCs w:val="28"/>
          <w:lang w:eastAsia="zh-CN"/>
        </w:rPr>
        <w:t>Доходы от поступлений единого сельскохозяйственного налога</w:t>
      </w:r>
    </w:p>
    <w:p w:rsidR="00031AC4" w:rsidRPr="00223585" w:rsidRDefault="00031AC4" w:rsidP="00031AC4">
      <w:pPr>
        <w:suppressAutoHyphens/>
        <w:spacing w:after="288"/>
        <w:ind w:left="720" w:firstLine="709"/>
        <w:contextualSpacing/>
        <w:jc w:val="center"/>
        <w:rPr>
          <w:lang w:eastAsia="zh-CN"/>
        </w:rPr>
      </w:pPr>
    </w:p>
    <w:p w:rsidR="00031AC4" w:rsidRPr="00223585" w:rsidRDefault="00031AC4" w:rsidP="00031AC4">
      <w:pPr>
        <w:suppressAutoHyphens/>
        <w:autoSpaceDE w:val="0"/>
        <w:spacing w:after="120"/>
        <w:ind w:firstLine="709"/>
        <w:contextualSpacing/>
        <w:jc w:val="both"/>
        <w:rPr>
          <w:lang w:eastAsia="zh-CN"/>
        </w:rPr>
      </w:pPr>
      <w:r w:rsidRPr="00223585">
        <w:rPr>
          <w:sz w:val="28"/>
          <w:szCs w:val="28"/>
          <w:lang w:eastAsia="zh-CN"/>
        </w:rPr>
        <w:t>Поступления единого сельскохозяйственного налога, прогнозировались по результатам декларирования за 2022 год и исходя из суммы</w:t>
      </w:r>
      <w:r w:rsidRPr="00223585">
        <w:rPr>
          <w:lang w:eastAsia="zh-CN"/>
        </w:rPr>
        <w:t xml:space="preserve"> </w:t>
      </w:r>
      <w:r w:rsidRPr="00223585">
        <w:rPr>
          <w:sz w:val="28"/>
          <w:szCs w:val="28"/>
          <w:lang w:eastAsia="zh-CN"/>
        </w:rPr>
        <w:t xml:space="preserve">ожидаемого начисления ЕСХН за 2023 год по данным сельхозпредприятий Слободского района. </w:t>
      </w:r>
    </w:p>
    <w:p w:rsidR="00031AC4" w:rsidRPr="00223585" w:rsidRDefault="00031AC4" w:rsidP="00031AC4">
      <w:pPr>
        <w:suppressLineNumbers/>
        <w:tabs>
          <w:tab w:val="center" w:pos="4819"/>
          <w:tab w:val="right" w:pos="9638"/>
        </w:tabs>
        <w:suppressAutoHyphens/>
        <w:spacing w:afterLines="120" w:after="288"/>
        <w:ind w:firstLine="709"/>
        <w:jc w:val="both"/>
        <w:rPr>
          <w:sz w:val="28"/>
          <w:szCs w:val="28"/>
          <w:lang w:eastAsia="zh-CN"/>
        </w:rPr>
      </w:pPr>
      <w:r w:rsidRPr="00223585">
        <w:rPr>
          <w:sz w:val="28"/>
          <w:szCs w:val="28"/>
          <w:lang w:eastAsia="zh-CN"/>
        </w:rPr>
        <w:t>Объем прогнозируемых поступлений ЕСХН в районный бюджет на 2024 год составляет 125,0 тыс. рублей, что ниже оценки поступлений текущего года на 72,1 тыс. рублей или на 36,6%.</w:t>
      </w:r>
    </w:p>
    <w:p w:rsidR="00031AC4" w:rsidRDefault="00031AC4" w:rsidP="00031AC4">
      <w:pPr>
        <w:suppressAutoHyphens/>
        <w:spacing w:after="288"/>
        <w:ind w:left="720" w:firstLine="709"/>
        <w:contextualSpacing/>
        <w:jc w:val="center"/>
        <w:rPr>
          <w:i/>
          <w:sz w:val="28"/>
          <w:szCs w:val="28"/>
          <w:lang w:eastAsia="zh-CN"/>
        </w:rPr>
      </w:pPr>
      <w:r w:rsidRPr="00223585">
        <w:rPr>
          <w:i/>
          <w:sz w:val="28"/>
          <w:szCs w:val="28"/>
          <w:lang w:eastAsia="zh-CN"/>
        </w:rPr>
        <w:t>Доходы от поступлений налога на имущество организаций</w:t>
      </w:r>
    </w:p>
    <w:p w:rsidR="00031AC4" w:rsidRDefault="00031AC4" w:rsidP="00031AC4">
      <w:pPr>
        <w:suppressAutoHyphens/>
        <w:spacing w:after="288"/>
        <w:ind w:left="720" w:firstLine="709"/>
        <w:contextualSpacing/>
        <w:jc w:val="center"/>
        <w:rPr>
          <w:i/>
          <w:sz w:val="28"/>
          <w:szCs w:val="28"/>
          <w:lang w:eastAsia="zh-CN"/>
        </w:rPr>
      </w:pPr>
    </w:p>
    <w:p w:rsidR="00031AC4" w:rsidRPr="00286E8F" w:rsidRDefault="00031AC4" w:rsidP="00031AC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6E8F">
        <w:rPr>
          <w:sz w:val="28"/>
          <w:szCs w:val="28"/>
        </w:rPr>
        <w:t xml:space="preserve">На 2024год и плановые 2025-2026 годы поступления налога на имущество физических лиц спрогнозированы на основании начисленного налога на имущество с физических лиц в бюджет за отчетный финансовый год по данным налоговой отчетности по форме № 5-МН «О налоговой базе и структуре начислений по местным налогам» (раздел III «Отчет о налоговой </w:t>
      </w:r>
      <w:r w:rsidRPr="00286E8F">
        <w:rPr>
          <w:sz w:val="28"/>
          <w:szCs w:val="28"/>
        </w:rPr>
        <w:lastRenderedPageBreak/>
        <w:t>базе и структуре начислений по налогу на имущество физических лиц») от</w:t>
      </w:r>
      <w:proofErr w:type="gramEnd"/>
      <w:r w:rsidRPr="00286E8F">
        <w:rPr>
          <w:sz w:val="28"/>
          <w:szCs w:val="28"/>
        </w:rPr>
        <w:t xml:space="preserve"> кадастровой стоимости имущества.</w:t>
      </w:r>
    </w:p>
    <w:p w:rsidR="00031AC4" w:rsidRPr="00286E8F" w:rsidRDefault="00031AC4" w:rsidP="00031AC4">
      <w:pPr>
        <w:spacing w:line="360" w:lineRule="auto"/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На 2024 год прогноз доходов поступлений на имущество физических лиц в сумме 3372 тыс. рублей, или с увеличением к уточненному плану поступлений текущего года на 272 тыс. рублей или на 8,5%. </w:t>
      </w:r>
    </w:p>
    <w:p w:rsidR="00031AC4" w:rsidRPr="00286E8F" w:rsidRDefault="00031AC4" w:rsidP="00031AC4">
      <w:pPr>
        <w:spacing w:line="360" w:lineRule="auto"/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На 2025 год  прогноз доходов поступлений на имущество физических лиц - в сумме 3372 тыс. рублей, прогноз на 2026 год  - в сумме 3372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</w:p>
    <w:p w:rsidR="00031AC4" w:rsidRPr="00286E8F" w:rsidRDefault="00031AC4" w:rsidP="00031AC4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8F">
        <w:rPr>
          <w:rFonts w:ascii="Times New Roman" w:hAnsi="Times New Roman"/>
          <w:sz w:val="28"/>
          <w:szCs w:val="28"/>
        </w:rPr>
        <w:t>Прогноз поступления налога на имущество физических лиц в  бюджет поселения представлен в нижеследующей таблице.</w:t>
      </w:r>
    </w:p>
    <w:p w:rsidR="00031AC4" w:rsidRDefault="00031AC4" w:rsidP="00031AC4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</w:p>
    <w:tbl>
      <w:tblPr>
        <w:tblW w:w="9756" w:type="dxa"/>
        <w:tblInd w:w="93" w:type="dxa"/>
        <w:tblLook w:val="04A0" w:firstRow="1" w:lastRow="0" w:firstColumn="1" w:lastColumn="0" w:noHBand="0" w:noVBand="1"/>
      </w:tblPr>
      <w:tblGrid>
        <w:gridCol w:w="1575"/>
        <w:gridCol w:w="1193"/>
        <w:gridCol w:w="941"/>
        <w:gridCol w:w="1101"/>
        <w:gridCol w:w="1247"/>
        <w:gridCol w:w="941"/>
        <w:gridCol w:w="904"/>
        <w:gridCol w:w="950"/>
        <w:gridCol w:w="904"/>
      </w:tblGrid>
      <w:tr w:rsidR="00031AC4" w:rsidRPr="00610418" w:rsidTr="00031AC4">
        <w:trPr>
          <w:trHeight w:val="97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Оценка поступления 2023года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 xml:space="preserve">Прогноз 2024 года   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отклонение 2024г от 2023.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% роста к оценке поступления 2023 года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Прогноз 2025 год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 xml:space="preserve">% роста к 2024 году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 xml:space="preserve">Прогноз 2026года 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% роста к 2025 году</w:t>
            </w:r>
          </w:p>
        </w:tc>
      </w:tr>
      <w:tr w:rsidR="00031AC4" w:rsidRPr="00610418" w:rsidTr="00031AC4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3100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3372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3372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3372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610418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610418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31AC4" w:rsidRPr="00EE30B8" w:rsidRDefault="00031AC4" w:rsidP="00031AC4">
      <w:pPr>
        <w:spacing w:after="120"/>
        <w:jc w:val="both"/>
      </w:pPr>
    </w:p>
    <w:p w:rsidR="00031AC4" w:rsidRPr="00286E8F" w:rsidRDefault="00031AC4" w:rsidP="00031AC4">
      <w:pPr>
        <w:contextualSpacing/>
        <w:jc w:val="both"/>
        <w:rPr>
          <w:sz w:val="28"/>
          <w:szCs w:val="28"/>
        </w:rPr>
      </w:pPr>
    </w:p>
    <w:p w:rsidR="00031AC4" w:rsidRPr="00286E8F" w:rsidRDefault="00031AC4" w:rsidP="00031AC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86E8F">
        <w:rPr>
          <w:sz w:val="28"/>
          <w:szCs w:val="28"/>
        </w:rPr>
        <w:t>По налоговым доходам (государственной пошлине) при прогнозировании учитывалось предложение главного администратор</w:t>
      </w:r>
      <w:proofErr w:type="gramStart"/>
      <w:r w:rsidRPr="00286E8F">
        <w:rPr>
          <w:sz w:val="28"/>
          <w:szCs w:val="28"/>
        </w:rPr>
        <w:t>а-</w:t>
      </w:r>
      <w:proofErr w:type="gramEnd"/>
      <w:r w:rsidRPr="00286E8F">
        <w:rPr>
          <w:sz w:val="28"/>
          <w:szCs w:val="28"/>
        </w:rPr>
        <w:t xml:space="preserve"> Администрации Вахрушевского городского поселения, который производил расчеты, основанные на количестве регистрационных действий с применением коэффициентов индексации ставок и размеров государственной пошлины.  </w:t>
      </w:r>
    </w:p>
    <w:p w:rsidR="00031AC4" w:rsidRDefault="00031AC4" w:rsidP="00031AC4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031AC4" w:rsidRDefault="00031AC4" w:rsidP="00031AC4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031AC4" w:rsidRPr="00286E8F" w:rsidRDefault="00031AC4" w:rsidP="00031AC4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286E8F">
        <w:rPr>
          <w:bCs/>
          <w:sz w:val="28"/>
          <w:szCs w:val="28"/>
          <w:lang w:eastAsia="zh-CN"/>
        </w:rPr>
        <w:t xml:space="preserve">Объем </w:t>
      </w:r>
      <w:r w:rsidRPr="00286E8F">
        <w:rPr>
          <w:b/>
          <w:bCs/>
          <w:sz w:val="28"/>
          <w:szCs w:val="28"/>
          <w:lang w:eastAsia="zh-CN"/>
        </w:rPr>
        <w:t>неналоговых</w:t>
      </w:r>
      <w:r w:rsidRPr="00286E8F">
        <w:rPr>
          <w:bCs/>
          <w:sz w:val="28"/>
          <w:szCs w:val="28"/>
          <w:lang w:eastAsia="zh-CN"/>
        </w:rPr>
        <w:t xml:space="preserve"> доходов</w:t>
      </w:r>
      <w:r w:rsidRPr="00286E8F">
        <w:rPr>
          <w:sz w:val="28"/>
          <w:szCs w:val="28"/>
          <w:lang w:eastAsia="zh-CN"/>
        </w:rPr>
        <w:t xml:space="preserve"> на 2024 год в целом прогнозируется в сумме 3621,1 тыс. рублей, что ниже оценки поступлений текущего года на 1500,0 тыс. рублей, или на 29,3%.</w:t>
      </w:r>
    </w:p>
    <w:p w:rsidR="00031AC4" w:rsidRPr="00286E8F" w:rsidRDefault="00031AC4" w:rsidP="00031AC4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proofErr w:type="gramStart"/>
      <w:r w:rsidRPr="00286E8F">
        <w:rPr>
          <w:sz w:val="28"/>
          <w:szCs w:val="28"/>
          <w:lang w:eastAsia="zh-CN"/>
        </w:rPr>
        <w:t>На  плано</w:t>
      </w:r>
      <w:r>
        <w:rPr>
          <w:sz w:val="28"/>
          <w:szCs w:val="28"/>
          <w:lang w:eastAsia="zh-CN"/>
        </w:rPr>
        <w:t>в</w:t>
      </w:r>
      <w:r w:rsidRPr="00286E8F">
        <w:rPr>
          <w:sz w:val="28"/>
          <w:szCs w:val="28"/>
          <w:lang w:eastAsia="zh-CN"/>
        </w:rPr>
        <w:t>ый пери</w:t>
      </w:r>
      <w:r>
        <w:rPr>
          <w:sz w:val="28"/>
          <w:szCs w:val="28"/>
          <w:lang w:eastAsia="zh-CN"/>
        </w:rPr>
        <w:t>о</w:t>
      </w:r>
      <w:r w:rsidRPr="00286E8F">
        <w:rPr>
          <w:sz w:val="28"/>
          <w:szCs w:val="28"/>
          <w:lang w:eastAsia="zh-CN"/>
        </w:rPr>
        <w:t>д 2025 и 2026 годов прогноз поступлений в спрогнозирован на уровне 2024 года.</w:t>
      </w:r>
      <w:proofErr w:type="gramEnd"/>
    </w:p>
    <w:p w:rsidR="00031AC4" w:rsidRPr="00286E8F" w:rsidRDefault="00031AC4" w:rsidP="00031AC4">
      <w:pPr>
        <w:suppressLineNumbers/>
        <w:tabs>
          <w:tab w:val="center" w:pos="4819"/>
          <w:tab w:val="right" w:pos="9638"/>
        </w:tabs>
        <w:suppressAutoHyphens/>
        <w:spacing w:before="120" w:after="120"/>
        <w:ind w:firstLine="709"/>
        <w:jc w:val="both"/>
        <w:rPr>
          <w:sz w:val="28"/>
          <w:szCs w:val="28"/>
          <w:lang w:eastAsia="zh-CN"/>
        </w:rPr>
      </w:pPr>
      <w:r w:rsidRPr="00286E8F">
        <w:rPr>
          <w:sz w:val="28"/>
          <w:szCs w:val="28"/>
          <w:lang w:eastAsia="zh-CN"/>
        </w:rPr>
        <w:t>Расчет прогноза неналоговых доходов произведен главными администраторами доходов в соответствии с разработанными и утвержденными методиками планирования (алгоритмами расчетов) администрируемых доходов.</w:t>
      </w:r>
    </w:p>
    <w:p w:rsidR="00031AC4" w:rsidRPr="00286E8F" w:rsidRDefault="00031AC4" w:rsidP="00031AC4">
      <w:pPr>
        <w:suppressAutoHyphens/>
        <w:spacing w:after="120" w:line="23" w:lineRule="atLeast"/>
        <w:ind w:firstLine="709"/>
        <w:jc w:val="both"/>
        <w:rPr>
          <w:sz w:val="28"/>
          <w:szCs w:val="28"/>
          <w:lang w:eastAsia="zh-CN"/>
        </w:rPr>
      </w:pPr>
      <w:r w:rsidRPr="00286E8F">
        <w:rPr>
          <w:sz w:val="28"/>
          <w:szCs w:val="28"/>
          <w:lang w:eastAsia="zh-CN"/>
        </w:rPr>
        <w:t>Объемы поступлений неналоговых доходов на 2024 год и плановый период 2025 и 2026 годов представлены в нижеследующей таблице:</w:t>
      </w:r>
    </w:p>
    <w:p w:rsidR="00031AC4" w:rsidRPr="00286E8F" w:rsidRDefault="00031AC4" w:rsidP="00031AC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031AC4" w:rsidRPr="00286E8F" w:rsidRDefault="00031AC4" w:rsidP="00031AC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86E8F">
        <w:rPr>
          <w:sz w:val="28"/>
          <w:szCs w:val="28"/>
        </w:rPr>
        <w:t xml:space="preserve">При расчете прогноза поступления по </w:t>
      </w:r>
      <w:r w:rsidRPr="00286E8F">
        <w:rPr>
          <w:i/>
          <w:sz w:val="28"/>
          <w:szCs w:val="28"/>
          <w:u w:val="single"/>
        </w:rPr>
        <w:t>неналоговым доходам</w:t>
      </w:r>
      <w:r w:rsidRPr="00286E8F">
        <w:rPr>
          <w:sz w:val="28"/>
          <w:szCs w:val="28"/>
        </w:rPr>
        <w:t xml:space="preserve"> главным администратором доходов учтены следующие особенности.</w:t>
      </w:r>
    </w:p>
    <w:p w:rsidR="00031AC4" w:rsidRDefault="00031AC4" w:rsidP="00031AC4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tbl>
      <w:tblPr>
        <w:tblW w:w="10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18"/>
        <w:gridCol w:w="1026"/>
        <w:gridCol w:w="795"/>
        <w:gridCol w:w="778"/>
        <w:gridCol w:w="770"/>
        <w:gridCol w:w="786"/>
        <w:gridCol w:w="760"/>
        <w:gridCol w:w="717"/>
        <w:gridCol w:w="786"/>
        <w:gridCol w:w="670"/>
        <w:gridCol w:w="709"/>
      </w:tblGrid>
      <w:tr w:rsidR="00031AC4" w:rsidRPr="00E053A3" w:rsidTr="00031AC4">
        <w:trPr>
          <w:trHeight w:val="148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Оценка 2023 года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53A3">
              <w:rPr>
                <w:color w:val="000000"/>
                <w:sz w:val="16"/>
                <w:szCs w:val="16"/>
              </w:rPr>
              <w:t>Стркутура</w:t>
            </w:r>
            <w:proofErr w:type="spellEnd"/>
            <w:r w:rsidRPr="00E053A3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Прогноз на 2024 год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Отклонение прогноза 2023 года от оценки поступлений на 20223 год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Прогноз на 2025год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Отклонение прогноза 2024 года от прогноза 2024 года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Прогноз на 2026год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Отклонение прогноза 2025года от прогноза 2025года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1AC4" w:rsidRPr="00E053A3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053A3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053A3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053A3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в %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053A3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в %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053A3" w:rsidRDefault="00031AC4" w:rsidP="00B847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053A3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E053A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Неналоговые доходы, 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5121,1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3621,1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-1500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3251,1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-370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3251,1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1AC4" w:rsidRPr="00E053A3" w:rsidTr="00031AC4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234,2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-37,8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234,2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234,2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 xml:space="preserve">Доходы от использования имущества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2920,4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-59,6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2920,4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2920,4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31AC4" w:rsidRPr="00E053A3" w:rsidTr="00031AC4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Доходы от продажи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220,6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-230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-370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 xml:space="preserve">Доходы от продажи земли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-267,9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AC4" w:rsidRPr="00E053A3" w:rsidTr="00031AC4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Доходы от денежных взысканий (штрафов)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AC4" w:rsidRPr="00E053A3" w:rsidTr="00031AC4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-925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286E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286E8F" w:rsidRDefault="00031AC4" w:rsidP="00B847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E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31AC4" w:rsidRDefault="00031AC4" w:rsidP="00031AC4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031AC4" w:rsidRPr="000739BD" w:rsidRDefault="00031AC4" w:rsidP="00031AC4">
      <w:pPr>
        <w:spacing w:before="120" w:after="120"/>
        <w:ind w:firstLine="709"/>
        <w:jc w:val="both"/>
        <w:rPr>
          <w:sz w:val="28"/>
          <w:szCs w:val="28"/>
        </w:rPr>
      </w:pPr>
      <w:r w:rsidRPr="000739BD">
        <w:rPr>
          <w:sz w:val="28"/>
          <w:szCs w:val="28"/>
        </w:rPr>
        <w:t xml:space="preserve">При расчете прогноза поступлений по неналоговым доходам главными администраторами доходов учтены следующие особенности, повлиявшие </w:t>
      </w:r>
      <w:r w:rsidRPr="000739BD">
        <w:rPr>
          <w:sz w:val="28"/>
          <w:szCs w:val="28"/>
        </w:rPr>
        <w:br/>
        <w:t>на динамику поступлений.</w:t>
      </w:r>
    </w:p>
    <w:p w:rsidR="00031AC4" w:rsidRPr="000739BD" w:rsidRDefault="00031AC4" w:rsidP="00031AC4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При расчете прогноза поступлений по доходам от использования муниципального имущества учтены следующие факторы:</w:t>
      </w:r>
    </w:p>
    <w:p w:rsidR="00031AC4" w:rsidRPr="000739BD" w:rsidRDefault="00031AC4" w:rsidP="00031AC4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1. В части доходов от аренды муниципального имущества и земельных участков:</w:t>
      </w:r>
    </w:p>
    <w:p w:rsidR="00031AC4" w:rsidRPr="000739BD" w:rsidRDefault="00031AC4" w:rsidP="00031AC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количество заключенных договоров аренды имущества и земельных участков;</w:t>
      </w:r>
    </w:p>
    <w:p w:rsidR="00031AC4" w:rsidRPr="000739BD" w:rsidRDefault="00031AC4" w:rsidP="00031AC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прогнозирование возможных к заключению новых договоров аренды;</w:t>
      </w:r>
    </w:p>
    <w:p w:rsidR="00031AC4" w:rsidRPr="000739BD" w:rsidRDefault="00031AC4" w:rsidP="00031AC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переоформления права аренды на иное право;</w:t>
      </w:r>
    </w:p>
    <w:p w:rsidR="00031AC4" w:rsidRDefault="00031AC4" w:rsidP="00031AC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прогнозиру</w:t>
      </w:r>
      <w:r>
        <w:rPr>
          <w:sz w:val="28"/>
          <w:szCs w:val="28"/>
          <w:lang w:eastAsia="zh-CN"/>
        </w:rPr>
        <w:t>емая продажа земельных участков;</w:t>
      </w:r>
    </w:p>
    <w:p w:rsidR="00031AC4" w:rsidRPr="000739BD" w:rsidRDefault="00031AC4" w:rsidP="00031AC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начисление платы за </w:t>
      </w:r>
      <w:proofErr w:type="spellStart"/>
      <w:r>
        <w:rPr>
          <w:sz w:val="28"/>
          <w:szCs w:val="28"/>
          <w:lang w:eastAsia="zh-CN"/>
        </w:rPr>
        <w:t>найм</w:t>
      </w:r>
      <w:proofErr w:type="spellEnd"/>
      <w:r>
        <w:rPr>
          <w:sz w:val="28"/>
          <w:szCs w:val="28"/>
          <w:lang w:eastAsia="zh-CN"/>
        </w:rPr>
        <w:t xml:space="preserve"> жилья по муниципальному жилому фонду.</w:t>
      </w:r>
    </w:p>
    <w:p w:rsidR="00031AC4" w:rsidRPr="00EE30B8" w:rsidRDefault="00031AC4" w:rsidP="00031AC4">
      <w:pPr>
        <w:ind w:firstLine="709"/>
        <w:contextualSpacing/>
        <w:jc w:val="both"/>
        <w:rPr>
          <w:u w:val="single"/>
        </w:rPr>
      </w:pPr>
    </w:p>
    <w:p w:rsidR="00031AC4" w:rsidRPr="00286E8F" w:rsidRDefault="00031AC4" w:rsidP="00031AC4">
      <w:pPr>
        <w:ind w:firstLine="709"/>
        <w:contextualSpacing/>
        <w:jc w:val="both"/>
        <w:rPr>
          <w:sz w:val="28"/>
          <w:szCs w:val="28"/>
          <w:u w:val="single"/>
        </w:rPr>
      </w:pPr>
      <w:r w:rsidRPr="00286E8F">
        <w:rPr>
          <w:sz w:val="28"/>
          <w:szCs w:val="28"/>
          <w:u w:val="single"/>
        </w:rPr>
        <w:t>В части продажи материальных и нематериальных активов:</w:t>
      </w:r>
    </w:p>
    <w:p w:rsidR="00031AC4" w:rsidRPr="00286E8F" w:rsidRDefault="00031AC4" w:rsidP="00031AC4">
      <w:pPr>
        <w:spacing w:after="120"/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- применение актуализированных результатов государственной кадастровой оценки земель населенных пунктов;</w:t>
      </w:r>
    </w:p>
    <w:p w:rsidR="00031AC4" w:rsidRPr="00286E8F" w:rsidRDefault="00031AC4" w:rsidP="00031AC4">
      <w:pPr>
        <w:spacing w:after="120"/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- сокращение числа арендаторов, в связи с массовым выкупом  земельных участков в прошлые периоды;</w:t>
      </w:r>
    </w:p>
    <w:p w:rsidR="00031AC4" w:rsidRPr="00286E8F" w:rsidRDefault="00031AC4" w:rsidP="00031AC4">
      <w:pPr>
        <w:spacing w:after="120"/>
        <w:ind w:firstLine="709"/>
        <w:contextualSpacing/>
        <w:jc w:val="both"/>
        <w:rPr>
          <w:sz w:val="28"/>
          <w:szCs w:val="28"/>
        </w:rPr>
      </w:pPr>
      <w:r w:rsidRPr="00286E8F">
        <w:rPr>
          <w:sz w:val="28"/>
          <w:szCs w:val="28"/>
        </w:rPr>
        <w:t>- отсутствие в собственности поселения высоколиквидных объектов имущества, подлежащих приватизации.</w:t>
      </w:r>
    </w:p>
    <w:p w:rsidR="00031AC4" w:rsidRDefault="00031AC4" w:rsidP="00031AC4">
      <w:pPr>
        <w:spacing w:after="120"/>
        <w:ind w:firstLine="709"/>
        <w:jc w:val="both"/>
        <w:rPr>
          <w:sz w:val="28"/>
          <w:szCs w:val="28"/>
        </w:rPr>
      </w:pPr>
      <w:r w:rsidRPr="000739BD">
        <w:rPr>
          <w:sz w:val="28"/>
          <w:szCs w:val="28"/>
        </w:rPr>
        <w:lastRenderedPageBreak/>
        <w:t>По остальным неналоговым доходам, не имеющим постоянного характера поступлений, при прогнозировании учитывались ожидаемая оценка поступления в текущем году, статистические (количественные) показатели в динамике не менее чем за 3 года, индексы потребительских цен и объема платных услуг.</w:t>
      </w:r>
    </w:p>
    <w:p w:rsidR="00031AC4" w:rsidRPr="000739BD" w:rsidRDefault="00031AC4" w:rsidP="00031AC4">
      <w:pPr>
        <w:suppressAutoHyphens/>
        <w:autoSpaceDE w:val="0"/>
        <w:spacing w:after="120"/>
        <w:ind w:firstLine="709"/>
        <w:jc w:val="both"/>
        <w:rPr>
          <w:lang w:eastAsia="zh-CN"/>
        </w:rPr>
      </w:pPr>
      <w:r w:rsidRPr="000739BD">
        <w:rPr>
          <w:sz w:val="28"/>
          <w:szCs w:val="28"/>
          <w:lang w:eastAsia="zh-CN"/>
        </w:rPr>
        <w:t xml:space="preserve">В рамках объема поступлений доходов и в целях финансового обеспечения дорожной деятельности в составе бюджета </w:t>
      </w:r>
      <w:r>
        <w:rPr>
          <w:sz w:val="28"/>
          <w:szCs w:val="28"/>
          <w:lang w:eastAsia="zh-CN"/>
        </w:rPr>
        <w:t xml:space="preserve">городского поселения </w:t>
      </w:r>
      <w:r w:rsidRPr="000739BD">
        <w:rPr>
          <w:sz w:val="28"/>
          <w:szCs w:val="28"/>
          <w:lang w:eastAsia="zh-CN"/>
        </w:rPr>
        <w:t xml:space="preserve">сформирован </w:t>
      </w:r>
      <w:r w:rsidRPr="000739BD">
        <w:rPr>
          <w:b/>
          <w:bCs/>
          <w:sz w:val="28"/>
          <w:szCs w:val="28"/>
          <w:lang w:eastAsia="zh-CN"/>
        </w:rPr>
        <w:t xml:space="preserve">дорожный фонд </w:t>
      </w:r>
      <w:r>
        <w:rPr>
          <w:b/>
          <w:bCs/>
          <w:sz w:val="28"/>
          <w:szCs w:val="28"/>
          <w:lang w:eastAsia="zh-CN"/>
        </w:rPr>
        <w:t>Вахрушевского городского поселения</w:t>
      </w:r>
      <w:r w:rsidRPr="000739BD">
        <w:rPr>
          <w:sz w:val="28"/>
          <w:szCs w:val="28"/>
          <w:lang w:eastAsia="zh-CN"/>
        </w:rPr>
        <w:t xml:space="preserve">. </w:t>
      </w:r>
    </w:p>
    <w:p w:rsidR="00031AC4" w:rsidRDefault="00031AC4" w:rsidP="00031AC4">
      <w:pPr>
        <w:suppressAutoHyphens/>
        <w:autoSpaceDE w:val="0"/>
        <w:spacing w:after="57"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Прогнозируемые объемы доходов бюджета</w:t>
      </w:r>
      <w:r>
        <w:rPr>
          <w:sz w:val="28"/>
          <w:szCs w:val="28"/>
          <w:lang w:eastAsia="zh-CN"/>
        </w:rPr>
        <w:t xml:space="preserve"> городского поселения</w:t>
      </w:r>
      <w:r w:rsidRPr="000739BD">
        <w:rPr>
          <w:sz w:val="28"/>
          <w:szCs w:val="28"/>
          <w:lang w:eastAsia="zh-CN"/>
        </w:rPr>
        <w:t xml:space="preserve">, формирующие ассигнования дорожного фонда </w:t>
      </w:r>
      <w:r>
        <w:rPr>
          <w:b/>
          <w:bCs/>
          <w:sz w:val="28"/>
          <w:szCs w:val="28"/>
          <w:lang w:eastAsia="zh-CN"/>
        </w:rPr>
        <w:t>Вахрушевского городского поселения</w:t>
      </w:r>
      <w:r w:rsidRPr="000739BD">
        <w:rPr>
          <w:sz w:val="28"/>
          <w:szCs w:val="28"/>
          <w:lang w:eastAsia="zh-CN"/>
        </w:rPr>
        <w:t xml:space="preserve"> на 2024 год</w:t>
      </w:r>
      <w:r>
        <w:rPr>
          <w:sz w:val="28"/>
          <w:szCs w:val="28"/>
          <w:lang w:eastAsia="zh-CN"/>
        </w:rPr>
        <w:t xml:space="preserve"> и плановый период</w:t>
      </w:r>
      <w:r w:rsidRPr="000739BD">
        <w:rPr>
          <w:sz w:val="28"/>
          <w:szCs w:val="28"/>
          <w:lang w:eastAsia="zh-CN"/>
        </w:rPr>
        <w:t>, приведены в нижеследующей таблице:</w:t>
      </w:r>
    </w:p>
    <w:p w:rsidR="00031AC4" w:rsidRPr="000739BD" w:rsidRDefault="00031AC4" w:rsidP="00031AC4">
      <w:pPr>
        <w:suppressAutoHyphens/>
        <w:autoSpaceDE w:val="0"/>
        <w:spacing w:after="57"/>
        <w:ind w:firstLine="709"/>
        <w:jc w:val="both"/>
        <w:rPr>
          <w:lang w:eastAsia="zh-CN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5320"/>
        <w:gridCol w:w="2080"/>
        <w:gridCol w:w="1460"/>
        <w:gridCol w:w="1720"/>
      </w:tblGrid>
      <w:tr w:rsidR="00031AC4" w:rsidRPr="000739BD" w:rsidTr="00B84728">
        <w:trPr>
          <w:trHeight w:val="31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9BD">
              <w:rPr>
                <w:b/>
                <w:bCs/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9BD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9BD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9BD"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</w:tr>
      <w:tr w:rsidR="00031AC4" w:rsidRPr="000739BD" w:rsidTr="00B84728">
        <w:trPr>
          <w:trHeight w:val="9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both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0739B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739BD">
              <w:rPr>
                <w:color w:val="000000"/>
                <w:sz w:val="18"/>
                <w:szCs w:val="18"/>
              </w:rPr>
              <w:t>) двигателей,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739BD">
              <w:rPr>
                <w:color w:val="000000"/>
                <w:sz w:val="18"/>
                <w:szCs w:val="18"/>
              </w:rPr>
              <w:t>производимые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855,9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881,5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888,1</w:t>
            </w:r>
          </w:p>
        </w:tc>
      </w:tr>
      <w:tr w:rsidR="00031AC4" w:rsidRPr="000739BD" w:rsidTr="00B84728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both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31AC4" w:rsidRPr="000739BD" w:rsidTr="00B84728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both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1AC4" w:rsidRPr="000739BD" w:rsidTr="00B84728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both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2726,6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394,8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2568,9</w:t>
            </w:r>
          </w:p>
        </w:tc>
      </w:tr>
      <w:tr w:rsidR="00031AC4" w:rsidRPr="000739BD" w:rsidTr="00B84728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right"/>
              <w:rPr>
                <w:color w:val="000000"/>
                <w:sz w:val="18"/>
                <w:szCs w:val="18"/>
              </w:rPr>
            </w:pPr>
            <w:r w:rsidRPr="000739B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sz w:val="18"/>
                <w:szCs w:val="18"/>
              </w:rPr>
            </w:pPr>
            <w:r w:rsidRPr="000739BD">
              <w:rPr>
                <w:sz w:val="18"/>
                <w:szCs w:val="18"/>
              </w:rPr>
              <w:t>10582,5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sz w:val="18"/>
                <w:szCs w:val="18"/>
              </w:rPr>
            </w:pPr>
            <w:r w:rsidRPr="000739BD">
              <w:rPr>
                <w:sz w:val="18"/>
                <w:szCs w:val="18"/>
              </w:rPr>
              <w:t>1276,3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0739BD" w:rsidRDefault="00031AC4" w:rsidP="00B84728">
            <w:pPr>
              <w:jc w:val="center"/>
              <w:rPr>
                <w:sz w:val="18"/>
                <w:szCs w:val="18"/>
              </w:rPr>
            </w:pPr>
            <w:r w:rsidRPr="000739BD">
              <w:rPr>
                <w:sz w:val="18"/>
                <w:szCs w:val="18"/>
              </w:rPr>
              <w:t>3457,0</w:t>
            </w:r>
          </w:p>
        </w:tc>
      </w:tr>
    </w:tbl>
    <w:p w:rsidR="00031AC4" w:rsidRPr="000739BD" w:rsidRDefault="00031AC4" w:rsidP="00031AC4">
      <w:pPr>
        <w:spacing w:after="120"/>
        <w:ind w:firstLine="709"/>
        <w:jc w:val="both"/>
        <w:rPr>
          <w:sz w:val="28"/>
          <w:szCs w:val="28"/>
        </w:rPr>
      </w:pPr>
    </w:p>
    <w:p w:rsidR="00031AC4" w:rsidRPr="0061509D" w:rsidRDefault="00031AC4" w:rsidP="00031AC4">
      <w:pPr>
        <w:spacing w:after="120"/>
        <w:ind w:firstLine="709"/>
        <w:contextualSpacing/>
        <w:jc w:val="both"/>
        <w:rPr>
          <w:i/>
        </w:rPr>
      </w:pPr>
    </w:p>
    <w:p w:rsidR="00031AC4" w:rsidRPr="00286E8F" w:rsidRDefault="00031AC4" w:rsidP="00031AC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86E8F">
        <w:rPr>
          <w:sz w:val="28"/>
          <w:szCs w:val="28"/>
        </w:rPr>
        <w:t>Формирование безвозмездных поступлений осуществлялось на основании проекта Закона о бюджете Кировской  области  и Решения</w:t>
      </w:r>
      <w:r w:rsidRPr="00286E8F">
        <w:rPr>
          <w:i/>
          <w:sz w:val="28"/>
          <w:szCs w:val="28"/>
        </w:rPr>
        <w:t xml:space="preserve"> </w:t>
      </w:r>
      <w:r w:rsidRPr="00286E8F">
        <w:rPr>
          <w:sz w:val="28"/>
          <w:szCs w:val="28"/>
        </w:rPr>
        <w:t>Слободской районной Думы о бюджете Слободского района на 2024 год и плановые 2025-2026 гг.</w:t>
      </w:r>
    </w:p>
    <w:p w:rsidR="00031AC4" w:rsidRPr="000739BD" w:rsidRDefault="00031AC4" w:rsidP="00031AC4">
      <w:pPr>
        <w:suppressAutoHyphens/>
        <w:spacing w:before="120" w:after="120"/>
        <w:ind w:firstLine="709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Формирование безвозмездных поступлений</w:t>
      </w:r>
      <w:r w:rsidRPr="000739BD">
        <w:rPr>
          <w:i/>
          <w:sz w:val="28"/>
          <w:szCs w:val="28"/>
          <w:lang w:eastAsia="zh-CN"/>
        </w:rPr>
        <w:t xml:space="preserve"> </w:t>
      </w:r>
      <w:r w:rsidRPr="000739BD">
        <w:rPr>
          <w:sz w:val="28"/>
          <w:szCs w:val="28"/>
          <w:lang w:eastAsia="zh-CN"/>
        </w:rPr>
        <w:t>осуществлялось в соответствии с проектом Закона Кировской области «Об областном бюджете на 2024 год и плановый период 2025 и 2026 годов»</w:t>
      </w:r>
      <w:r>
        <w:rPr>
          <w:sz w:val="28"/>
          <w:szCs w:val="28"/>
          <w:lang w:eastAsia="zh-CN"/>
        </w:rPr>
        <w:t>,</w:t>
      </w:r>
      <w:r w:rsidRPr="000739BD">
        <w:rPr>
          <w:i/>
        </w:rPr>
        <w:t xml:space="preserve"> </w:t>
      </w:r>
      <w:r>
        <w:rPr>
          <w:i/>
        </w:rPr>
        <w:t xml:space="preserve"> </w:t>
      </w:r>
      <w:r w:rsidRPr="000739BD">
        <w:t>Решения Слободской районной Думы о бюджете Слободского района на 2024 год и плановые 2025-2026 гг.</w:t>
      </w:r>
      <w:r w:rsidRPr="000739BD">
        <w:rPr>
          <w:sz w:val="28"/>
          <w:szCs w:val="28"/>
          <w:lang w:eastAsia="zh-CN"/>
        </w:rPr>
        <w:t xml:space="preserve"> и проектами соглашений. В дальнейшем объемы безвозмездных поступлений из других уровней бюджетов бюджетной системы Российской Федерации могут быть уточнены.</w:t>
      </w:r>
    </w:p>
    <w:p w:rsidR="00031AC4" w:rsidRDefault="00031AC4" w:rsidP="00031AC4">
      <w:pPr>
        <w:autoSpaceDE w:val="0"/>
        <w:autoSpaceDN w:val="0"/>
        <w:adjustRightInd w:val="0"/>
        <w:ind w:firstLine="540"/>
        <w:jc w:val="both"/>
        <w:outlineLvl w:val="3"/>
        <w:rPr>
          <w:i/>
        </w:rPr>
      </w:pPr>
    </w:p>
    <w:p w:rsidR="00031AC4" w:rsidRPr="00286E8F" w:rsidRDefault="00031AC4" w:rsidP="00031AC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86E8F">
        <w:rPr>
          <w:sz w:val="28"/>
          <w:szCs w:val="28"/>
        </w:rPr>
        <w:t>Прогнозные показатели безвозмездных поступлений приведены в нижеследующей таблице:</w:t>
      </w:r>
    </w:p>
    <w:p w:rsidR="00031AC4" w:rsidRPr="000739BD" w:rsidRDefault="00031AC4" w:rsidP="00031AC4">
      <w:pPr>
        <w:autoSpaceDE w:val="0"/>
        <w:autoSpaceDN w:val="0"/>
        <w:adjustRightInd w:val="0"/>
        <w:jc w:val="right"/>
        <w:outlineLvl w:val="3"/>
        <w:rPr>
          <w:i/>
        </w:rPr>
      </w:pPr>
      <w:proofErr w:type="spellStart"/>
      <w:r>
        <w:rPr>
          <w:i/>
        </w:rPr>
        <w:t>тыс</w:t>
      </w:r>
      <w:proofErr w:type="gramStart"/>
      <w:r>
        <w:rPr>
          <w:i/>
        </w:rPr>
        <w:t>.р</w:t>
      </w:r>
      <w:proofErr w:type="gramEnd"/>
      <w:r>
        <w:rPr>
          <w:i/>
        </w:rPr>
        <w:t>уб</w:t>
      </w:r>
      <w:proofErr w:type="spellEnd"/>
      <w:r>
        <w:rPr>
          <w:i/>
        </w:rPr>
        <w:t xml:space="preserve">. </w:t>
      </w: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3280"/>
        <w:gridCol w:w="1180"/>
        <w:gridCol w:w="1120"/>
        <w:gridCol w:w="1240"/>
        <w:gridCol w:w="1005"/>
        <w:gridCol w:w="960"/>
        <w:gridCol w:w="960"/>
      </w:tblGrid>
      <w:tr w:rsidR="00031AC4" w:rsidRPr="00424877" w:rsidTr="00B84728">
        <w:trPr>
          <w:trHeight w:val="120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Оценка поступлений  2023 года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Прогноз на 2024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Отклонение 2024 года к оценке поступления 2023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% отклонения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Прогноз  на 2025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 xml:space="preserve">Прогноз на 2026год </w:t>
            </w:r>
          </w:p>
        </w:tc>
      </w:tr>
      <w:tr w:rsidR="00031AC4" w:rsidRPr="00424877" w:rsidTr="00B84728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54948,80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9355,07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-45593,73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17,03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865,20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745,30</w:t>
            </w:r>
          </w:p>
        </w:tc>
      </w:tr>
      <w:tr w:rsidR="00031AC4" w:rsidRPr="00424877" w:rsidTr="00B84728">
        <w:trPr>
          <w:trHeight w:val="3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539,40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563,40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24,00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104,45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404,70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243,60</w:t>
            </w:r>
          </w:p>
        </w:tc>
      </w:tr>
      <w:tr w:rsidR="00031AC4" w:rsidRPr="00424877" w:rsidTr="00B84728">
        <w:trPr>
          <w:trHeight w:val="21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13840,50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-13840,50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1AC4" w:rsidRPr="00424877" w:rsidTr="00B84728">
        <w:trPr>
          <w:trHeight w:val="1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23005,90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-23005,90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1AC4" w:rsidRPr="00424877" w:rsidTr="00B8472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13168,10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5032,87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-8135,23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38,22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29,80</w:t>
            </w:r>
          </w:p>
        </w:tc>
      </w:tr>
      <w:tr w:rsidR="00031AC4" w:rsidRPr="00424877" w:rsidTr="00B84728">
        <w:trPr>
          <w:trHeight w:val="81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649,20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390,50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-258,70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60,15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428,80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470,00</w:t>
            </w:r>
          </w:p>
        </w:tc>
      </w:tr>
      <w:tr w:rsidR="00031AC4" w:rsidRPr="00424877" w:rsidTr="00B84728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0,90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031AC4" w:rsidRPr="00424877" w:rsidTr="00B84728">
        <w:trPr>
          <w:trHeight w:val="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3744,70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3366,40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-378,30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C4" w:rsidRPr="00424877" w:rsidRDefault="00031AC4" w:rsidP="00B84728">
            <w:pPr>
              <w:jc w:val="right"/>
              <w:rPr>
                <w:sz w:val="16"/>
                <w:szCs w:val="16"/>
              </w:rPr>
            </w:pPr>
            <w:r w:rsidRPr="00424877">
              <w:rPr>
                <w:sz w:val="16"/>
                <w:szCs w:val="16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16"/>
                <w:szCs w:val="16"/>
              </w:rPr>
            </w:pPr>
            <w:r w:rsidRPr="0042487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1AC4" w:rsidRPr="00424877" w:rsidTr="00B8472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424877" w:rsidRDefault="00031AC4" w:rsidP="00B84728">
            <w:pPr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424877" w:rsidRDefault="00031AC4" w:rsidP="00B84728">
            <w:pPr>
              <w:rPr>
                <w:rFonts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424877" w:rsidRDefault="00031AC4" w:rsidP="00B84728">
            <w:pPr>
              <w:rPr>
                <w:rFonts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424877" w:rsidRDefault="00031AC4" w:rsidP="00B84728">
            <w:pPr>
              <w:rPr>
                <w:rFonts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424877" w:rsidRDefault="00031AC4" w:rsidP="00B8472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424877" w:rsidRDefault="00031AC4" w:rsidP="00B8472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C4" w:rsidRPr="00424877" w:rsidRDefault="00031AC4" w:rsidP="00B84728">
            <w:pPr>
              <w:rPr>
                <w:rFonts w:cs="Calibri"/>
                <w:color w:val="000000"/>
              </w:rPr>
            </w:pPr>
          </w:p>
        </w:tc>
      </w:tr>
    </w:tbl>
    <w:p w:rsidR="00031AC4" w:rsidRPr="00EE30B8" w:rsidRDefault="00031AC4" w:rsidP="00031AC4">
      <w:pPr>
        <w:jc w:val="center"/>
        <w:rPr>
          <w:b/>
          <w:u w:val="single"/>
        </w:rPr>
      </w:pPr>
      <w:r w:rsidRPr="00EE30B8">
        <w:rPr>
          <w:bCs/>
        </w:rPr>
        <w:t xml:space="preserve">   </w:t>
      </w:r>
      <w:r w:rsidRPr="00EE30B8">
        <w:rPr>
          <w:b/>
          <w:u w:val="single"/>
        </w:rPr>
        <w:t>РАСХОДЫ  БЮДЖЕТА ПОСЕЛЕНИЯ</w:t>
      </w:r>
    </w:p>
    <w:p w:rsidR="00031AC4" w:rsidRPr="00286E8F" w:rsidRDefault="00031AC4" w:rsidP="00031AC4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</w:p>
    <w:p w:rsidR="00031AC4" w:rsidRPr="00286E8F" w:rsidRDefault="00031AC4" w:rsidP="00031AC4">
      <w:pPr>
        <w:tabs>
          <w:tab w:val="left" w:pos="426"/>
        </w:tabs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                При формировании расходной части бюджета поселения учтены основные направления бюджетной политики, к</w:t>
      </w:r>
      <w:r>
        <w:rPr>
          <w:sz w:val="28"/>
          <w:szCs w:val="28"/>
        </w:rPr>
        <w:t>о</w:t>
      </w:r>
      <w:r w:rsidRPr="00286E8F">
        <w:rPr>
          <w:sz w:val="28"/>
          <w:szCs w:val="28"/>
        </w:rPr>
        <w:t>торые были заложены в основу формирования действующего трехлетнего бюджета и обозначенные Бюджетным посланием главы администрации Вахрушевского городского поселения на 2023 год и пл</w:t>
      </w:r>
      <w:r>
        <w:rPr>
          <w:sz w:val="28"/>
          <w:szCs w:val="28"/>
        </w:rPr>
        <w:t>ановый период 2024и 2025 годов.</w:t>
      </w:r>
    </w:p>
    <w:p w:rsidR="00031AC4" w:rsidRPr="000739BD" w:rsidRDefault="00031AC4" w:rsidP="00031AC4">
      <w:pPr>
        <w:suppressAutoHyphens/>
        <w:ind w:firstLine="720"/>
        <w:jc w:val="both"/>
        <w:rPr>
          <w:lang w:eastAsia="zh-CN"/>
        </w:rPr>
      </w:pPr>
      <w:r w:rsidRPr="000739BD">
        <w:rPr>
          <w:sz w:val="28"/>
          <w:szCs w:val="28"/>
          <w:lang w:eastAsia="zh-CN"/>
        </w:rPr>
        <w:t>Формирование расходной части бюджета проведено с учетом следующих основных подходов:</w:t>
      </w:r>
    </w:p>
    <w:p w:rsidR="00031AC4" w:rsidRPr="000739BD" w:rsidRDefault="00031AC4" w:rsidP="00031AC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расходы предусмотрены исходя из действующей нормативной базы, действующих федеральных и областных законов;</w:t>
      </w:r>
    </w:p>
    <w:p w:rsidR="00031AC4" w:rsidRPr="000739BD" w:rsidRDefault="00031AC4" w:rsidP="00031AC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заработная плата работникам органов местного самоуправления предусмотрена с учетом индексации заработной платы в 2023 году, но без учета повышения МРОТ с 01.01.2024;</w:t>
      </w:r>
    </w:p>
    <w:p w:rsidR="00031AC4" w:rsidRDefault="00031AC4" w:rsidP="00031AC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оплата коммунальных услуг муниципальных учреждений предусмотрена с учетом роста тарифов на планируемый период по данным региональной службы по тарифам Кировской области;</w:t>
      </w:r>
    </w:p>
    <w:p w:rsidR="00031AC4" w:rsidRPr="000739BD" w:rsidRDefault="00031AC4" w:rsidP="00031AC4">
      <w:r>
        <w:t xml:space="preserve">       </w:t>
      </w:r>
      <w:r w:rsidRPr="00EE30B8">
        <w:t>- социальные выплаты (доплата к пенсии выборного лица) рассчитаны на  уровне 2</w:t>
      </w:r>
      <w:r>
        <w:t>023</w:t>
      </w:r>
      <w:r w:rsidRPr="00EE30B8">
        <w:t xml:space="preserve"> </w:t>
      </w:r>
      <w:r>
        <w:t>года, без индексации;</w:t>
      </w:r>
    </w:p>
    <w:p w:rsidR="00031AC4" w:rsidRPr="000739BD" w:rsidRDefault="00031AC4" w:rsidP="00031AC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>- остальные расходы, связанные в том числе с материальными затратами муниципальных учреждений, предусмотрены на уровне плановых назначений текущего года.</w:t>
      </w:r>
    </w:p>
    <w:p w:rsidR="00031AC4" w:rsidRDefault="00031AC4" w:rsidP="00031AC4">
      <w:pPr>
        <w:ind w:firstLine="720"/>
        <w:jc w:val="both"/>
        <w:rPr>
          <w:sz w:val="28"/>
          <w:szCs w:val="28"/>
          <w:lang w:eastAsia="zh-CN"/>
        </w:rPr>
      </w:pPr>
      <w:r w:rsidRPr="000739BD">
        <w:rPr>
          <w:sz w:val="28"/>
          <w:szCs w:val="28"/>
          <w:lang w:eastAsia="zh-CN"/>
        </w:rPr>
        <w:t xml:space="preserve">Как и в текущем году, бюджет </w:t>
      </w:r>
      <w:r>
        <w:rPr>
          <w:sz w:val="28"/>
          <w:szCs w:val="28"/>
          <w:lang w:eastAsia="zh-CN"/>
        </w:rPr>
        <w:t xml:space="preserve">городского поселения </w:t>
      </w:r>
      <w:r w:rsidRPr="000739BD">
        <w:rPr>
          <w:sz w:val="28"/>
          <w:szCs w:val="28"/>
          <w:lang w:eastAsia="zh-CN"/>
        </w:rPr>
        <w:t xml:space="preserve">на предстоящий период является программным. В плановом периоде предусмотрены расходы на реализацию </w:t>
      </w:r>
      <w:r>
        <w:rPr>
          <w:sz w:val="28"/>
          <w:szCs w:val="28"/>
          <w:lang w:eastAsia="zh-CN"/>
        </w:rPr>
        <w:t>11</w:t>
      </w:r>
      <w:r w:rsidRPr="000739BD">
        <w:rPr>
          <w:sz w:val="28"/>
          <w:szCs w:val="28"/>
          <w:lang w:eastAsia="zh-CN"/>
        </w:rPr>
        <w:t xml:space="preserve"> муниципальных программ. Объемы финансирования в разрезе муниципальных программ отражены в приложениях №8 и №9 </w:t>
      </w:r>
      <w:r w:rsidRPr="000739BD">
        <w:rPr>
          <w:sz w:val="28"/>
          <w:szCs w:val="28"/>
          <w:lang w:eastAsia="zh-CN"/>
        </w:rPr>
        <w:lastRenderedPageBreak/>
        <w:t xml:space="preserve">проекта решения районной Думы «Об утверждении бюджета </w:t>
      </w:r>
      <w:r>
        <w:rPr>
          <w:sz w:val="28"/>
          <w:szCs w:val="28"/>
          <w:lang w:eastAsia="zh-CN"/>
        </w:rPr>
        <w:t>Вахрушевского городского поселения</w:t>
      </w:r>
      <w:r w:rsidRPr="000739BD">
        <w:rPr>
          <w:sz w:val="28"/>
          <w:szCs w:val="28"/>
          <w:lang w:eastAsia="zh-CN"/>
        </w:rPr>
        <w:t xml:space="preserve"> на 2024 год и плановый период 2025 и 2026 годов».  Паспорта муниципальных программ </w:t>
      </w:r>
      <w:r>
        <w:rPr>
          <w:sz w:val="28"/>
          <w:szCs w:val="28"/>
          <w:lang w:eastAsia="zh-CN"/>
        </w:rPr>
        <w:t>Вахрушевского городского поселения</w:t>
      </w:r>
      <w:r w:rsidRPr="000739BD">
        <w:rPr>
          <w:sz w:val="28"/>
          <w:szCs w:val="28"/>
          <w:lang w:eastAsia="zh-CN"/>
        </w:rPr>
        <w:t xml:space="preserve"> предоставлены одновременно с проектом решения </w:t>
      </w:r>
      <w:r>
        <w:rPr>
          <w:sz w:val="28"/>
          <w:szCs w:val="28"/>
          <w:lang w:eastAsia="zh-CN"/>
        </w:rPr>
        <w:t xml:space="preserve">Вахрушевской городской Думы </w:t>
      </w:r>
      <w:r w:rsidRPr="000739BD">
        <w:rPr>
          <w:sz w:val="28"/>
          <w:szCs w:val="28"/>
          <w:lang w:eastAsia="zh-CN"/>
        </w:rPr>
        <w:t xml:space="preserve"> о бюджете </w:t>
      </w:r>
      <w:r>
        <w:rPr>
          <w:sz w:val="28"/>
          <w:szCs w:val="28"/>
          <w:lang w:eastAsia="zh-CN"/>
        </w:rPr>
        <w:t xml:space="preserve">городского поселения </w:t>
      </w:r>
      <w:r w:rsidRPr="000739BD">
        <w:rPr>
          <w:sz w:val="28"/>
          <w:szCs w:val="28"/>
          <w:lang w:eastAsia="zh-CN"/>
        </w:rPr>
        <w:t>на планируемый период.</w:t>
      </w:r>
    </w:p>
    <w:p w:rsidR="00031AC4" w:rsidRPr="00A5492E" w:rsidRDefault="00031AC4" w:rsidP="00031AC4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Объем расходов бюджета городского поселения на 2024 год предусматривается в сумме 29697,77</w:t>
      </w:r>
      <w:r w:rsidRPr="00160F42">
        <w:rPr>
          <w:sz w:val="28"/>
          <w:szCs w:val="28"/>
        </w:rPr>
        <w:t xml:space="preserve"> тыс. рублей, на 2025 год –</w:t>
      </w:r>
      <w:r>
        <w:rPr>
          <w:sz w:val="28"/>
          <w:szCs w:val="28"/>
        </w:rPr>
        <w:t>18413,7</w:t>
      </w:r>
      <w:r w:rsidRPr="00160F42">
        <w:rPr>
          <w:sz w:val="28"/>
          <w:szCs w:val="28"/>
        </w:rPr>
        <w:t xml:space="preserve"> тыс. рублей, на 2026 год –</w:t>
      </w:r>
      <w:r>
        <w:rPr>
          <w:sz w:val="28"/>
          <w:szCs w:val="28"/>
        </w:rPr>
        <w:t>22073,7 тыс. рублей, в том числе в разрезе отраслевой структуры:</w:t>
      </w: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456"/>
        <w:gridCol w:w="528"/>
        <w:gridCol w:w="1189"/>
        <w:gridCol w:w="1005"/>
        <w:gridCol w:w="695"/>
        <w:gridCol w:w="963"/>
        <w:gridCol w:w="696"/>
        <w:gridCol w:w="936"/>
        <w:gridCol w:w="712"/>
      </w:tblGrid>
      <w:tr w:rsidR="00031AC4" w:rsidRPr="00424877" w:rsidTr="00B84728">
        <w:trPr>
          <w:trHeight w:val="735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24877">
              <w:rPr>
                <w:color w:val="000000"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Уточненный план на 2023год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2024год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 xml:space="preserve"> 2025 год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031AC4" w:rsidRPr="00424877" w:rsidTr="00B84728">
        <w:trPr>
          <w:trHeight w:val="495"/>
        </w:trPr>
        <w:tc>
          <w:tcPr>
            <w:tcW w:w="2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% к 2023г.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% к 2024г.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% к 2025г.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89484,20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29697,77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18413,70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22073,70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119,9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8760,50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9897,27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9033,70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9680,70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107,2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649,20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390,50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428,80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031AC4" w:rsidRPr="00424877" w:rsidTr="00B84728">
        <w:trPr>
          <w:trHeight w:val="73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406,40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20437,00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10613,70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1303,30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3454,30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265,0</w:t>
            </w:r>
          </w:p>
        </w:tc>
      </w:tr>
      <w:tr w:rsidR="00031AC4" w:rsidRPr="00424877" w:rsidTr="00B84728">
        <w:trPr>
          <w:trHeight w:val="49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54825,70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7177,50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6835,80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8165,50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119,5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565,70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3614,80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1AC4" w:rsidRPr="00424877" w:rsidTr="00B84728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201,20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877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87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87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31AC4" w:rsidRPr="00424877" w:rsidTr="00B84728">
        <w:trPr>
          <w:trHeight w:val="73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505,20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8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548,90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8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424877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8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31AC4" w:rsidRDefault="00031AC4" w:rsidP="00031AC4"/>
    <w:p w:rsidR="00031AC4" w:rsidRPr="00286E8F" w:rsidRDefault="00031AC4" w:rsidP="00031AC4">
      <w:pPr>
        <w:ind w:firstLine="708"/>
        <w:jc w:val="center"/>
        <w:rPr>
          <w:b/>
          <w:sz w:val="28"/>
          <w:szCs w:val="28"/>
        </w:rPr>
      </w:pPr>
      <w:r w:rsidRPr="00286E8F">
        <w:rPr>
          <w:b/>
          <w:sz w:val="28"/>
          <w:szCs w:val="28"/>
        </w:rPr>
        <w:t>Раздел. 01  «Общегосударственные вопросы»</w:t>
      </w:r>
    </w:p>
    <w:p w:rsidR="00031AC4" w:rsidRPr="00286E8F" w:rsidRDefault="00031AC4" w:rsidP="00031AC4">
      <w:pPr>
        <w:rPr>
          <w:sz w:val="28"/>
          <w:szCs w:val="28"/>
        </w:rPr>
      </w:pPr>
      <w:r w:rsidRPr="00286E8F">
        <w:rPr>
          <w:sz w:val="28"/>
          <w:szCs w:val="28"/>
        </w:rPr>
        <w:t xml:space="preserve">                      По данному разделу общий объем расходов на 2024  год предусмотрен в сумме 9879,27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 </w:t>
      </w:r>
    </w:p>
    <w:p w:rsidR="00031AC4" w:rsidRPr="00286E8F" w:rsidRDefault="00031AC4" w:rsidP="00031AC4">
      <w:pPr>
        <w:rPr>
          <w:sz w:val="28"/>
          <w:szCs w:val="28"/>
        </w:rPr>
      </w:pPr>
      <w:r w:rsidRPr="00286E8F">
        <w:rPr>
          <w:sz w:val="28"/>
          <w:szCs w:val="28"/>
        </w:rPr>
        <w:t xml:space="preserve">на 2025 год в сумме 9033,7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>., на 2026 год в сумме 9680,7 тыс. руб. в рамках реализации  муниципальной программы «Развитие муниципального управления в Вахрушевском городском поселении на 2021-2026гг.»</w:t>
      </w:r>
    </w:p>
    <w:p w:rsidR="00031AC4" w:rsidRPr="00EE30B8" w:rsidRDefault="00031AC4" w:rsidP="00031AC4">
      <w:pPr>
        <w:ind w:firstLine="708"/>
      </w:pPr>
      <w:r>
        <w:t xml:space="preserve">                                                                                                                                                     </w:t>
      </w:r>
      <w:proofErr w:type="spellStart"/>
      <w:r w:rsidRPr="00EE30B8">
        <w:t>Тыс</w:t>
      </w:r>
      <w:proofErr w:type="gramStart"/>
      <w:r w:rsidRPr="00EE30B8">
        <w:t>.р</w:t>
      </w:r>
      <w:proofErr w:type="gramEnd"/>
      <w:r w:rsidRPr="00EE30B8">
        <w:t>уб</w:t>
      </w:r>
      <w:proofErr w:type="spellEnd"/>
      <w:r w:rsidRPr="00EE30B8">
        <w:t>.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488"/>
        <w:gridCol w:w="1297"/>
        <w:gridCol w:w="1040"/>
        <w:gridCol w:w="1000"/>
        <w:gridCol w:w="1020"/>
        <w:gridCol w:w="1066"/>
        <w:gridCol w:w="880"/>
        <w:gridCol w:w="989"/>
      </w:tblGrid>
      <w:tr w:rsidR="00031AC4" w:rsidRPr="00424877" w:rsidTr="00B84728">
        <w:trPr>
          <w:trHeight w:val="315"/>
        </w:trPr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Уточненный план 2023 года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031AC4" w:rsidRPr="00424877" w:rsidTr="00B84728">
        <w:trPr>
          <w:trHeight w:val="1095"/>
        </w:trPr>
        <w:tc>
          <w:tcPr>
            <w:tcW w:w="2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% к 2023году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% к 2024году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% к 2025 году</w:t>
            </w:r>
          </w:p>
        </w:tc>
      </w:tr>
      <w:tr w:rsidR="00031AC4" w:rsidRPr="00424877" w:rsidTr="00B84728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8760,5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9897,27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9033,7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9680,6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031AC4" w:rsidRPr="00424877" w:rsidTr="00B84728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AC4" w:rsidRPr="00424877" w:rsidTr="00B84728">
        <w:trPr>
          <w:trHeight w:val="2220"/>
        </w:trPr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8058,4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8767,47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7941,7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8021,6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031AC4" w:rsidRPr="00424877" w:rsidTr="00B84728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20"/>
                <w:szCs w:val="20"/>
              </w:rPr>
            </w:pPr>
            <w:r w:rsidRPr="0042487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31AC4" w:rsidRPr="00424877" w:rsidTr="00B84728">
        <w:trPr>
          <w:trHeight w:val="5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sz w:val="20"/>
                <w:szCs w:val="20"/>
              </w:rPr>
            </w:pPr>
            <w:r w:rsidRPr="00424877">
              <w:rPr>
                <w:sz w:val="20"/>
                <w:szCs w:val="20"/>
              </w:rPr>
              <w:t>Общегосударственные вопросы, из них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692,1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1109,8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96,593981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152,9</w:t>
            </w:r>
          </w:p>
        </w:tc>
      </w:tr>
      <w:tr w:rsidR="00031AC4" w:rsidRPr="00424877" w:rsidTr="00B84728">
        <w:trPr>
          <w:trHeight w:val="63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Обеспечение выполнения функций  муниципальными учреждениям</w:t>
            </w:r>
            <w:proofErr w:type="gramStart"/>
            <w:r w:rsidRPr="00424877">
              <w:rPr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424877">
              <w:rPr>
                <w:color w:val="000000"/>
                <w:sz w:val="20"/>
                <w:szCs w:val="20"/>
              </w:rPr>
              <w:t>адм.ком</w:t>
            </w:r>
            <w:proofErr w:type="spellEnd"/>
            <w:r w:rsidRPr="004248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31AC4" w:rsidRPr="00424877" w:rsidRDefault="00031AC4" w:rsidP="00B847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24877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AC4" w:rsidRPr="00424877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424877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031AC4" w:rsidRDefault="00031AC4" w:rsidP="00031AC4">
      <w:pPr>
        <w:jc w:val="both"/>
      </w:pPr>
      <w:r w:rsidRPr="00EE30B8">
        <w:t xml:space="preserve">        </w:t>
      </w:r>
    </w:p>
    <w:p w:rsidR="00031AC4" w:rsidRPr="00286E8F" w:rsidRDefault="00031AC4" w:rsidP="00031AC4">
      <w:pPr>
        <w:jc w:val="both"/>
        <w:rPr>
          <w:sz w:val="28"/>
          <w:szCs w:val="28"/>
        </w:rPr>
      </w:pPr>
      <w:r w:rsidRPr="00286E8F">
        <w:rPr>
          <w:sz w:val="28"/>
          <w:szCs w:val="28"/>
        </w:rPr>
        <w:t>При определении расходов на управление учтены основные подходы формирования бюджета, предусмотренные для муниципальных учреждений:</w:t>
      </w:r>
    </w:p>
    <w:p w:rsidR="00031AC4" w:rsidRPr="00286E8F" w:rsidRDefault="00031AC4" w:rsidP="00031AC4">
      <w:pPr>
        <w:jc w:val="both"/>
        <w:rPr>
          <w:sz w:val="28"/>
          <w:szCs w:val="28"/>
        </w:rPr>
      </w:pPr>
      <w:r w:rsidRPr="00286E8F">
        <w:rPr>
          <w:color w:val="000000"/>
          <w:sz w:val="28"/>
          <w:szCs w:val="28"/>
        </w:rPr>
        <w:t xml:space="preserve">    По строке «Руководство и управление в сфере установленных функций органов местного самоуправления»</w:t>
      </w:r>
      <w:r w:rsidRPr="00286E8F">
        <w:rPr>
          <w:sz w:val="28"/>
          <w:szCs w:val="28"/>
        </w:rPr>
        <w:t xml:space="preserve"> запланированы расходы на обеспечение деятельности Главы поселения, аппарата администрации Вахрушевского городского поселения, расходы на обеспечение руководства и управления в сфере установленных функций и распределены по соответствующим разделам бюджетной классификации в соответствии с выполняемыми органами местного самоуправления функциями. Объем расходов на муниципальное управление определен в соответствии с утвержденной структурой органов местного самоуправления и предельной штатной численностью Вахрушевского городского поселения.</w:t>
      </w:r>
    </w:p>
    <w:p w:rsidR="00031AC4" w:rsidRPr="00286E8F" w:rsidRDefault="00031AC4" w:rsidP="00031AC4">
      <w:pPr>
        <w:ind w:firstLine="708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По строке «Резервные фонды» предусмотрены средства резервного фонда администрации Вахрушевского городского поселения на проведение мероприятий, связанных с ликвидацией последствий стихийных бедствий и других чрезвычайных ситуаций, на территории поселения.</w:t>
      </w:r>
    </w:p>
    <w:p w:rsidR="00031AC4" w:rsidRPr="00286E8F" w:rsidRDefault="00031AC4" w:rsidP="00031AC4">
      <w:pPr>
        <w:ind w:firstLine="708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Резервный фонд администрации на 2023 год запланирован в сумме 20,0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 на 2024 год в сумме 20,0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., на 2025 год в сумме 20,0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pStyle w:val="af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86E8F">
        <w:rPr>
          <w:rFonts w:ascii="Times New Roman" w:hAnsi="Times New Roman"/>
          <w:sz w:val="28"/>
          <w:szCs w:val="28"/>
        </w:rPr>
        <w:t>По строке «Обеспечение выполнения функций  муниципальными учреждениями» запланированы расходы на обеспечение деятельности  муниципальных учреждений поселения:</w:t>
      </w:r>
    </w:p>
    <w:p w:rsidR="00031AC4" w:rsidRPr="00286E8F" w:rsidRDefault="00031AC4" w:rsidP="00031AC4">
      <w:pPr>
        <w:pStyle w:val="af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86E8F">
        <w:rPr>
          <w:rFonts w:ascii="Times New Roman" w:hAnsi="Times New Roman"/>
          <w:sz w:val="28"/>
          <w:szCs w:val="28"/>
        </w:rPr>
        <w:t xml:space="preserve">- расходы  по созданию административной комиссии по рассмотрению дел об административных нарушениях  запланированы на 2024 год в сумме 1,9 </w:t>
      </w:r>
      <w:proofErr w:type="spellStart"/>
      <w:r w:rsidRPr="00286E8F">
        <w:rPr>
          <w:rFonts w:ascii="Times New Roman" w:hAnsi="Times New Roman"/>
          <w:sz w:val="28"/>
          <w:szCs w:val="28"/>
        </w:rPr>
        <w:t>тыс</w:t>
      </w:r>
      <w:proofErr w:type="gramStart"/>
      <w:r w:rsidRPr="00286E8F">
        <w:rPr>
          <w:rFonts w:ascii="Times New Roman" w:hAnsi="Times New Roman"/>
          <w:sz w:val="28"/>
          <w:szCs w:val="28"/>
        </w:rPr>
        <w:t>.р</w:t>
      </w:r>
      <w:proofErr w:type="gramEnd"/>
      <w:r w:rsidRPr="00286E8F">
        <w:rPr>
          <w:rFonts w:ascii="Times New Roman" w:hAnsi="Times New Roman"/>
          <w:sz w:val="28"/>
          <w:szCs w:val="28"/>
        </w:rPr>
        <w:t>уб</w:t>
      </w:r>
      <w:proofErr w:type="spellEnd"/>
      <w:r w:rsidRPr="00286E8F">
        <w:rPr>
          <w:rFonts w:ascii="Times New Roman" w:hAnsi="Times New Roman"/>
          <w:sz w:val="28"/>
          <w:szCs w:val="28"/>
        </w:rPr>
        <w:t xml:space="preserve">., на 2025год в сумме  1,9 </w:t>
      </w:r>
      <w:proofErr w:type="spellStart"/>
      <w:r w:rsidRPr="00286E8F">
        <w:rPr>
          <w:rFonts w:ascii="Times New Roman" w:hAnsi="Times New Roman"/>
          <w:sz w:val="28"/>
          <w:szCs w:val="28"/>
        </w:rPr>
        <w:t>тыс.руб</w:t>
      </w:r>
      <w:proofErr w:type="spellEnd"/>
      <w:r w:rsidRPr="00286E8F">
        <w:rPr>
          <w:rFonts w:ascii="Times New Roman" w:hAnsi="Times New Roman"/>
          <w:sz w:val="28"/>
          <w:szCs w:val="28"/>
        </w:rPr>
        <w:t xml:space="preserve">., на 2026 год в сумме 1,9 </w:t>
      </w:r>
      <w:proofErr w:type="spellStart"/>
      <w:r w:rsidRPr="00286E8F"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031AC4" w:rsidRPr="00286E8F" w:rsidRDefault="00031AC4" w:rsidP="00031AC4">
      <w:pPr>
        <w:pStyle w:val="af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86E8F">
        <w:rPr>
          <w:rFonts w:ascii="Times New Roman" w:hAnsi="Times New Roman"/>
          <w:sz w:val="28"/>
          <w:szCs w:val="28"/>
        </w:rPr>
        <w:t xml:space="preserve">-условно утверждаемые расходы на 2025 год в сумме 513,8 </w:t>
      </w:r>
      <w:proofErr w:type="spellStart"/>
      <w:r w:rsidRPr="00286E8F">
        <w:rPr>
          <w:rFonts w:ascii="Times New Roman" w:hAnsi="Times New Roman"/>
          <w:sz w:val="28"/>
          <w:szCs w:val="28"/>
        </w:rPr>
        <w:t>тыс</w:t>
      </w:r>
      <w:proofErr w:type="gramStart"/>
      <w:r w:rsidRPr="00286E8F">
        <w:rPr>
          <w:rFonts w:ascii="Times New Roman" w:hAnsi="Times New Roman"/>
          <w:sz w:val="28"/>
          <w:szCs w:val="28"/>
        </w:rPr>
        <w:t>.р</w:t>
      </w:r>
      <w:proofErr w:type="gramEnd"/>
      <w:r w:rsidRPr="00286E8F">
        <w:rPr>
          <w:rFonts w:ascii="Times New Roman" w:hAnsi="Times New Roman"/>
          <w:sz w:val="28"/>
          <w:szCs w:val="28"/>
        </w:rPr>
        <w:t>уб</w:t>
      </w:r>
      <w:proofErr w:type="spellEnd"/>
      <w:r w:rsidRPr="00286E8F">
        <w:rPr>
          <w:rFonts w:ascii="Times New Roman" w:hAnsi="Times New Roman"/>
          <w:sz w:val="28"/>
          <w:szCs w:val="28"/>
        </w:rPr>
        <w:t xml:space="preserve">., на 2026 год в сумме 1066,5 </w:t>
      </w:r>
      <w:proofErr w:type="spellStart"/>
      <w:r w:rsidRPr="00286E8F">
        <w:rPr>
          <w:rFonts w:ascii="Times New Roman" w:hAnsi="Times New Roman"/>
          <w:sz w:val="28"/>
          <w:szCs w:val="28"/>
        </w:rPr>
        <w:t>тыс.руб</w:t>
      </w:r>
      <w:proofErr w:type="spellEnd"/>
      <w:r w:rsidRPr="00286E8F">
        <w:rPr>
          <w:rFonts w:ascii="Times New Roman" w:hAnsi="Times New Roman"/>
          <w:sz w:val="28"/>
          <w:szCs w:val="28"/>
        </w:rPr>
        <w:t xml:space="preserve">. </w:t>
      </w:r>
    </w:p>
    <w:p w:rsidR="00031AC4" w:rsidRPr="00EE30B8" w:rsidRDefault="00031AC4" w:rsidP="00031AC4">
      <w:pPr>
        <w:rPr>
          <w:b/>
          <w:caps/>
        </w:rPr>
      </w:pP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 xml:space="preserve">Раздел 02 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«Национальная оборона»</w:t>
      </w:r>
    </w:p>
    <w:p w:rsidR="00031AC4" w:rsidRPr="00EE30B8" w:rsidRDefault="00031AC4" w:rsidP="00031AC4">
      <w:pPr>
        <w:jc w:val="center"/>
        <w:rPr>
          <w:b/>
          <w:caps/>
        </w:rPr>
      </w:pPr>
    </w:p>
    <w:p w:rsidR="00031AC4" w:rsidRPr="00286E8F" w:rsidRDefault="00031AC4" w:rsidP="00031AC4">
      <w:pPr>
        <w:ind w:firstLine="708"/>
        <w:rPr>
          <w:sz w:val="28"/>
          <w:szCs w:val="28"/>
        </w:rPr>
      </w:pPr>
      <w:r w:rsidRPr="00286E8F">
        <w:rPr>
          <w:sz w:val="28"/>
          <w:szCs w:val="28"/>
        </w:rPr>
        <w:lastRenderedPageBreak/>
        <w:t xml:space="preserve">Общий объем расходов по разделу на 2024 год запланирован в сумме 390,5 тыс. руб., на 2025 год в сумме 428,8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>., в 2026 году 470,0 тыс.</w:t>
      </w:r>
      <w:proofErr w:type="spellStart"/>
      <w:r w:rsidRPr="00286E8F">
        <w:rPr>
          <w:sz w:val="28"/>
          <w:szCs w:val="28"/>
        </w:rPr>
        <w:t>руб</w:t>
      </w:r>
      <w:proofErr w:type="spellEnd"/>
      <w:r w:rsidRPr="00286E8F">
        <w:rPr>
          <w:sz w:val="28"/>
          <w:szCs w:val="28"/>
        </w:rPr>
        <w:t>.,предусмотренных в рамках муниципальной программы «Развитие муниципального управления в Вахрушевском городском поселении на 2021-2026гг.»</w:t>
      </w:r>
    </w:p>
    <w:p w:rsidR="00031AC4" w:rsidRPr="00EE30B8" w:rsidRDefault="00031AC4" w:rsidP="00031AC4">
      <w:pPr>
        <w:ind w:firstLine="709"/>
        <w:jc w:val="right"/>
      </w:pPr>
      <w:proofErr w:type="spellStart"/>
      <w:r w:rsidRPr="00EE30B8">
        <w:t>Тыс</w:t>
      </w:r>
      <w:proofErr w:type="gramStart"/>
      <w:r w:rsidRPr="00EE30B8">
        <w:t>.р</w:t>
      </w:r>
      <w:proofErr w:type="gramEnd"/>
      <w:r w:rsidRPr="00EE30B8">
        <w:t>уб</w:t>
      </w:r>
      <w:proofErr w:type="spellEnd"/>
      <w:r w:rsidRPr="00EE30B8">
        <w:t>.</w:t>
      </w:r>
    </w:p>
    <w:tbl>
      <w:tblPr>
        <w:tblW w:w="9898" w:type="dxa"/>
        <w:tblInd w:w="93" w:type="dxa"/>
        <w:tblLook w:val="04A0" w:firstRow="1" w:lastRow="0" w:firstColumn="1" w:lastColumn="0" w:noHBand="0" w:noVBand="1"/>
      </w:tblPr>
      <w:tblGrid>
        <w:gridCol w:w="2283"/>
        <w:gridCol w:w="1596"/>
        <w:gridCol w:w="957"/>
        <w:gridCol w:w="1192"/>
        <w:gridCol w:w="957"/>
        <w:gridCol w:w="956"/>
        <w:gridCol w:w="957"/>
        <w:gridCol w:w="1000"/>
      </w:tblGrid>
      <w:tr w:rsidR="00031AC4" w:rsidRPr="00E25863" w:rsidTr="00031AC4">
        <w:trPr>
          <w:trHeight w:val="5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Уточненный план 2023года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2026год</w:t>
            </w:r>
          </w:p>
        </w:tc>
      </w:tr>
      <w:tr w:rsidR="00031AC4" w:rsidRPr="00E25863" w:rsidTr="00031AC4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2023 году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2024 году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2025году</w:t>
            </w:r>
          </w:p>
        </w:tc>
      </w:tr>
      <w:tr w:rsidR="00031AC4" w:rsidRPr="00E25863" w:rsidTr="00031AC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109,6</w:t>
            </w:r>
          </w:p>
        </w:tc>
      </w:tr>
      <w:tr w:rsidR="00031AC4" w:rsidRPr="00E25863" w:rsidTr="00031AC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AC4" w:rsidRPr="00E25863" w:rsidTr="00031AC4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 xml:space="preserve">Мобилизационная и вневойсковая подготовка за счет субвенции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109,6</w:t>
            </w:r>
          </w:p>
        </w:tc>
      </w:tr>
    </w:tbl>
    <w:p w:rsidR="00031AC4" w:rsidRPr="00EE30B8" w:rsidRDefault="00031AC4" w:rsidP="00031AC4">
      <w:pPr>
        <w:ind w:firstLine="709"/>
        <w:jc w:val="right"/>
      </w:pPr>
    </w:p>
    <w:p w:rsidR="00031AC4" w:rsidRPr="00EE30B8" w:rsidRDefault="00031AC4" w:rsidP="00031AC4"/>
    <w:p w:rsidR="00031AC4" w:rsidRPr="00286E8F" w:rsidRDefault="00031AC4" w:rsidP="00031AC4">
      <w:pPr>
        <w:spacing w:before="240"/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В данном подразделе предусмотрены расходы на реализацию полномочий по осуществлению первичного воинского учета на территориях, где отсутствуют военные комиссариаты.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 xml:space="preserve">Раздел 03 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«Национальная безопасность и правоохранительная деятельность»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Общий объем расходов по разделу будут осуществляться в рамках муниципальной программы «Обеспечение безопасности и жизнедеятельности населения Вахрушевского городского поселения в 2021-2026 годах»  и составляет на 2024 год в сумме  102,4 тыс. руб., на 2025год  в сумме 52,0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 на 2026 год  в сумме 52,0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Default="00031AC4" w:rsidP="00031AC4">
      <w:pPr>
        <w:ind w:firstLine="709"/>
        <w:jc w:val="right"/>
      </w:pPr>
      <w:r>
        <w:t xml:space="preserve">тыс. рублей </w:t>
      </w:r>
    </w:p>
    <w:p w:rsidR="00031AC4" w:rsidRDefault="00031AC4" w:rsidP="00031AC4">
      <w:pPr>
        <w:ind w:firstLine="709"/>
        <w:jc w:val="right"/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709"/>
        <w:gridCol w:w="1297"/>
        <w:gridCol w:w="936"/>
        <w:gridCol w:w="983"/>
        <w:gridCol w:w="936"/>
        <w:gridCol w:w="1104"/>
        <w:gridCol w:w="936"/>
        <w:gridCol w:w="924"/>
      </w:tblGrid>
      <w:tr w:rsidR="00031AC4" w:rsidRPr="00E25863" w:rsidTr="00031AC4">
        <w:trPr>
          <w:trHeight w:val="58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Уточненный план 2023года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031AC4" w:rsidRPr="00E25863" w:rsidTr="00031AC4">
        <w:trPr>
          <w:trHeight w:val="510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2023 году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2024году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2025 году</w:t>
            </w:r>
          </w:p>
        </w:tc>
      </w:tr>
      <w:tr w:rsidR="00031AC4" w:rsidRPr="00E25863" w:rsidTr="00031AC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406,5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AC4" w:rsidRPr="00E25863" w:rsidTr="00031AC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</w:tr>
      <w:tr w:rsidR="00031AC4" w:rsidRPr="00E25863" w:rsidTr="00031AC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Default="00031AC4" w:rsidP="00B8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 них </w:t>
            </w:r>
          </w:p>
          <w:p w:rsidR="00031AC4" w:rsidRDefault="00031AC4" w:rsidP="00B84728">
            <w:pPr>
              <w:rPr>
                <w:color w:val="000000"/>
                <w:sz w:val="20"/>
                <w:szCs w:val="20"/>
              </w:rPr>
            </w:pPr>
          </w:p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 xml:space="preserve">передача полномочий муниципальному району в сфере защита населения и территории от чрезвычайных ситуаций природного и техногенного характера, гражданская </w:t>
            </w:r>
            <w:r w:rsidRPr="00E25863">
              <w:rPr>
                <w:color w:val="000000"/>
                <w:sz w:val="20"/>
                <w:szCs w:val="20"/>
              </w:rPr>
              <w:lastRenderedPageBreak/>
              <w:t>обороны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31AC4" w:rsidRPr="00E25863" w:rsidTr="00031AC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C4" w:rsidRPr="00E25863" w:rsidRDefault="00031AC4" w:rsidP="00B84728">
            <w:pPr>
              <w:rPr>
                <w:color w:val="000000"/>
              </w:rPr>
            </w:pPr>
            <w:r w:rsidRPr="00E25863">
              <w:rPr>
                <w:color w:val="000000"/>
              </w:rPr>
              <w:lastRenderedPageBreak/>
              <w:t>Мероприятия в сфере обеспечения профилактики пожарной безопасности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AC4" w:rsidRPr="00E25863" w:rsidTr="00031A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Мероприятия в области профилактики правонарушений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330,5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031AC4" w:rsidRPr="00286E8F" w:rsidRDefault="00031AC4" w:rsidP="00031AC4">
      <w:pPr>
        <w:jc w:val="both"/>
        <w:rPr>
          <w:sz w:val="28"/>
          <w:szCs w:val="28"/>
        </w:rPr>
      </w:pPr>
    </w:p>
    <w:p w:rsidR="00031AC4" w:rsidRPr="00286E8F" w:rsidRDefault="00031AC4" w:rsidP="00031AC4">
      <w:pPr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                По строке «Защита населения и территории от чрезвычайных ситуаций природного и техногенного характера, гражданская оборона» предусмотрены расходы на передачу полномочий Слободскому  муниципальному району в предупреждении ликвидации последствий чрезвычайных ситуаций и в организации и осуществлении мероприятий по гражданской обороне  на 2024 год -40,4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 и плановые 2024 и 2025 годы в сумме 0,00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. ежегодно. </w:t>
      </w:r>
    </w:p>
    <w:p w:rsidR="00031AC4" w:rsidRPr="00286E8F" w:rsidRDefault="00031AC4" w:rsidP="00031AC4">
      <w:pPr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     Также предусмотрены расходы на  мероприятия по защите населения и территории от чрезвычайных ситуаций и гражданской обо</w:t>
      </w:r>
      <w:r>
        <w:rPr>
          <w:sz w:val="28"/>
          <w:szCs w:val="28"/>
        </w:rPr>
        <w:t>р</w:t>
      </w:r>
      <w:r w:rsidRPr="00286E8F">
        <w:rPr>
          <w:sz w:val="28"/>
          <w:szCs w:val="28"/>
        </w:rPr>
        <w:t>оне на 2024 год и плановые 2025и 2026 годы в сумме по 36,0 тыс. руб. ежегодно на обслуживание пожарных гидрантов на территории поселения.</w:t>
      </w:r>
    </w:p>
    <w:p w:rsidR="00031AC4" w:rsidRPr="00286E8F" w:rsidRDefault="00031AC4" w:rsidP="00031AC4">
      <w:pPr>
        <w:jc w:val="both"/>
        <w:rPr>
          <w:sz w:val="28"/>
          <w:szCs w:val="28"/>
        </w:rPr>
      </w:pPr>
      <w:r w:rsidRPr="00286E8F">
        <w:rPr>
          <w:sz w:val="28"/>
          <w:szCs w:val="28"/>
        </w:rPr>
        <w:t>По строке «</w:t>
      </w:r>
      <w:r w:rsidRPr="00286E8F">
        <w:rPr>
          <w:color w:val="000000"/>
          <w:sz w:val="28"/>
          <w:szCs w:val="28"/>
        </w:rPr>
        <w:t xml:space="preserve">Мероприятия в области профилактики правонарушений» предусмотрены средства на расходы по содержанию добровольной народной дружины на 2024 год в сумме 26,0 </w:t>
      </w:r>
      <w:proofErr w:type="spellStart"/>
      <w:r w:rsidRPr="00286E8F">
        <w:rPr>
          <w:color w:val="000000"/>
          <w:sz w:val="28"/>
          <w:szCs w:val="28"/>
        </w:rPr>
        <w:t>тыс</w:t>
      </w:r>
      <w:proofErr w:type="gramStart"/>
      <w:r w:rsidRPr="00286E8F">
        <w:rPr>
          <w:color w:val="000000"/>
          <w:sz w:val="28"/>
          <w:szCs w:val="28"/>
        </w:rPr>
        <w:t>.р</w:t>
      </w:r>
      <w:proofErr w:type="gramEnd"/>
      <w:r w:rsidRPr="00286E8F">
        <w:rPr>
          <w:color w:val="000000"/>
          <w:sz w:val="28"/>
          <w:szCs w:val="28"/>
        </w:rPr>
        <w:t>уб</w:t>
      </w:r>
      <w:proofErr w:type="spellEnd"/>
      <w:r w:rsidRPr="00286E8F">
        <w:rPr>
          <w:color w:val="000000"/>
          <w:sz w:val="28"/>
          <w:szCs w:val="28"/>
        </w:rPr>
        <w:t xml:space="preserve">., на 2025 год  -16,0 </w:t>
      </w:r>
      <w:proofErr w:type="spellStart"/>
      <w:r w:rsidRPr="00286E8F">
        <w:rPr>
          <w:color w:val="000000"/>
          <w:sz w:val="28"/>
          <w:szCs w:val="28"/>
        </w:rPr>
        <w:t>тыс.руб</w:t>
      </w:r>
      <w:proofErr w:type="spellEnd"/>
      <w:r w:rsidRPr="00286E8F">
        <w:rPr>
          <w:color w:val="000000"/>
          <w:sz w:val="28"/>
          <w:szCs w:val="28"/>
        </w:rPr>
        <w:t xml:space="preserve">., на 2026год – 16,0 </w:t>
      </w:r>
      <w:proofErr w:type="spellStart"/>
      <w:r w:rsidRPr="00286E8F">
        <w:rPr>
          <w:color w:val="000000"/>
          <w:sz w:val="28"/>
          <w:szCs w:val="28"/>
        </w:rPr>
        <w:t>тыс.руб</w:t>
      </w:r>
      <w:proofErr w:type="spellEnd"/>
      <w:r w:rsidRPr="00286E8F">
        <w:rPr>
          <w:color w:val="000000"/>
          <w:sz w:val="28"/>
          <w:szCs w:val="28"/>
        </w:rPr>
        <w:t>.</w:t>
      </w:r>
    </w:p>
    <w:p w:rsidR="00031AC4" w:rsidRPr="00EE30B8" w:rsidRDefault="00031AC4" w:rsidP="00031AC4">
      <w:pPr>
        <w:jc w:val="center"/>
        <w:rPr>
          <w:b/>
          <w:caps/>
        </w:rPr>
      </w:pP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 xml:space="preserve">Раздел 04 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«Национальная экономика»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Общий объем расходов по разделу на 2024 год запланирован в объеме 10613,7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 в том числе расходы дорожного фонда -10582,5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Общий объем расходов на 2025 год - в сумме 1303,3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 в том числе расходы дорожного фонда -1276,3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Общий объем расходов на 2026 го</w:t>
      </w:r>
      <w:proofErr w:type="gramStart"/>
      <w:r w:rsidRPr="00286E8F">
        <w:rPr>
          <w:sz w:val="28"/>
          <w:szCs w:val="28"/>
        </w:rPr>
        <w:t>д-</w:t>
      </w:r>
      <w:proofErr w:type="gramEnd"/>
      <w:r w:rsidRPr="00286E8F">
        <w:rPr>
          <w:sz w:val="28"/>
          <w:szCs w:val="28"/>
        </w:rPr>
        <w:t xml:space="preserve">  в сумме 3454,3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. в том числе расходы дорожного фонда -3427,3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Default="00031AC4" w:rsidP="00031AC4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</w:t>
      </w:r>
      <w:r w:rsidRPr="00EE30B8">
        <w:t>Тыс. рублей</w:t>
      </w:r>
    </w:p>
    <w:tbl>
      <w:tblPr>
        <w:tblW w:w="9879" w:type="dxa"/>
        <w:tblInd w:w="93" w:type="dxa"/>
        <w:tblLook w:val="04A0" w:firstRow="1" w:lastRow="0" w:firstColumn="1" w:lastColumn="0" w:noHBand="0" w:noVBand="1"/>
      </w:tblPr>
      <w:tblGrid>
        <w:gridCol w:w="2567"/>
        <w:gridCol w:w="1189"/>
        <w:gridCol w:w="949"/>
        <w:gridCol w:w="1163"/>
        <w:gridCol w:w="944"/>
        <w:gridCol w:w="1183"/>
        <w:gridCol w:w="944"/>
        <w:gridCol w:w="940"/>
      </w:tblGrid>
      <w:tr w:rsidR="00031AC4" w:rsidRPr="00E25863" w:rsidTr="00031AC4">
        <w:trPr>
          <w:trHeight w:val="58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Уточненный план 2023года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2024год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2026год5</w:t>
            </w:r>
          </w:p>
        </w:tc>
      </w:tr>
      <w:tr w:rsidR="00031AC4" w:rsidRPr="00E25863" w:rsidTr="00031AC4">
        <w:trPr>
          <w:trHeight w:val="49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% к 2023 году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% к 2024году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% к 2025 году</w:t>
            </w:r>
          </w:p>
        </w:tc>
      </w:tr>
      <w:tr w:rsidR="00031AC4" w:rsidRPr="00E25863" w:rsidTr="00031AC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20437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10613,7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1303,3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3454,3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265,0</w:t>
            </w:r>
          </w:p>
        </w:tc>
      </w:tr>
      <w:tr w:rsidR="00031AC4" w:rsidRPr="00E25863" w:rsidTr="00031AC4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1AC4" w:rsidRPr="00E25863" w:rsidTr="00031AC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1AC4" w:rsidRPr="00E25863" w:rsidTr="00031AC4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20329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10582,5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1276,3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3427,3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268,5</w:t>
            </w:r>
          </w:p>
        </w:tc>
      </w:tr>
      <w:tr w:rsidR="00031AC4" w:rsidRPr="00E25863" w:rsidTr="00031AC4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18"/>
                <w:szCs w:val="18"/>
              </w:rPr>
            </w:pPr>
            <w:r w:rsidRPr="00E25863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031AC4" w:rsidRPr="00286E8F" w:rsidRDefault="00031AC4" w:rsidP="00031AC4">
      <w:pPr>
        <w:rPr>
          <w:sz w:val="28"/>
          <w:szCs w:val="28"/>
        </w:rPr>
      </w:pP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 По строке  «Водное хозяйство»  предусмотрены расходы по содержанию гидротехнического сооружения-плотины на пруду поселка в сумме 26,0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>. ежегодно.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По строке «Дорожное хозяйство  (дорожный фонд) » на 2024 год предусмотрены средства на содержание автомобильных дорог местного значения</w:t>
      </w:r>
      <w:proofErr w:type="gramStart"/>
      <w:r w:rsidRPr="00286E8F">
        <w:rPr>
          <w:sz w:val="28"/>
          <w:szCs w:val="28"/>
        </w:rPr>
        <w:t xml:space="preserve"> ,</w:t>
      </w:r>
      <w:proofErr w:type="gramEnd"/>
      <w:r w:rsidRPr="00286E8F">
        <w:rPr>
          <w:sz w:val="28"/>
          <w:szCs w:val="28"/>
        </w:rPr>
        <w:t xml:space="preserve"> из них на расходы  за счет областных средств в сумме 5000,0 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, за счет иных межбюджетных средств районного бюджета в сумме 2800,0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На 2025 год  также предусмотрены средства на содержание автомобильных дорого местного значения в сумме 1276,3 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>., на 2026  год в сумме 3427,3  тыс.</w:t>
      </w:r>
      <w:proofErr w:type="spellStart"/>
      <w:r w:rsidRPr="00286E8F">
        <w:rPr>
          <w:sz w:val="28"/>
          <w:szCs w:val="28"/>
        </w:rPr>
        <w:t>руб</w:t>
      </w:r>
      <w:proofErr w:type="spellEnd"/>
      <w:r w:rsidRPr="00286E8F">
        <w:rPr>
          <w:sz w:val="28"/>
          <w:szCs w:val="28"/>
        </w:rPr>
        <w:t>.,в том числе по реализации муниципальной программы «Ра</w:t>
      </w:r>
      <w:r>
        <w:rPr>
          <w:sz w:val="28"/>
          <w:szCs w:val="28"/>
        </w:rPr>
        <w:t>з</w:t>
      </w:r>
      <w:r w:rsidRPr="00286E8F">
        <w:rPr>
          <w:sz w:val="28"/>
          <w:szCs w:val="28"/>
        </w:rPr>
        <w:t>витие транспортной инфраструктуры в  Вахрушевском</w:t>
      </w:r>
      <w:r>
        <w:rPr>
          <w:sz w:val="28"/>
          <w:szCs w:val="28"/>
        </w:rPr>
        <w:t xml:space="preserve"> </w:t>
      </w:r>
      <w:r w:rsidRPr="00286E8F">
        <w:rPr>
          <w:sz w:val="28"/>
          <w:szCs w:val="28"/>
        </w:rPr>
        <w:t>городском поселении на 2021-2026годы».</w:t>
      </w:r>
    </w:p>
    <w:p w:rsidR="00031AC4" w:rsidRPr="00286E8F" w:rsidRDefault="00031AC4" w:rsidP="00031AC4">
      <w:pPr>
        <w:ind w:firstLine="709"/>
        <w:jc w:val="both"/>
        <w:rPr>
          <w:color w:val="000000"/>
          <w:sz w:val="28"/>
          <w:szCs w:val="28"/>
        </w:rPr>
      </w:pPr>
      <w:r w:rsidRPr="00286E8F">
        <w:rPr>
          <w:sz w:val="28"/>
          <w:szCs w:val="28"/>
        </w:rPr>
        <w:t>По строке «</w:t>
      </w:r>
      <w:r w:rsidRPr="00286E8F">
        <w:rPr>
          <w:color w:val="000000"/>
          <w:sz w:val="28"/>
          <w:szCs w:val="28"/>
        </w:rPr>
        <w:t>Другие вопросы в области национальной экономики» расходы  на 2024 год предусмотрены в сумме 5,2  тыс</w:t>
      </w:r>
      <w:proofErr w:type="gramStart"/>
      <w:r w:rsidRPr="00286E8F">
        <w:rPr>
          <w:color w:val="000000"/>
          <w:sz w:val="28"/>
          <w:szCs w:val="28"/>
        </w:rPr>
        <w:t>.</w:t>
      </w:r>
      <w:proofErr w:type="spellStart"/>
      <w:r w:rsidRPr="00286E8F">
        <w:rPr>
          <w:color w:val="000000"/>
          <w:sz w:val="28"/>
          <w:szCs w:val="28"/>
        </w:rPr>
        <w:t>р</w:t>
      </w:r>
      <w:proofErr w:type="gramEnd"/>
      <w:r w:rsidRPr="00286E8F">
        <w:rPr>
          <w:color w:val="000000"/>
          <w:sz w:val="28"/>
          <w:szCs w:val="28"/>
        </w:rPr>
        <w:t>уб</w:t>
      </w:r>
      <w:proofErr w:type="spellEnd"/>
      <w:r w:rsidRPr="00286E8F">
        <w:rPr>
          <w:color w:val="000000"/>
          <w:sz w:val="28"/>
          <w:szCs w:val="28"/>
        </w:rPr>
        <w:t>.,на 2025 год  в сумме 1,0 тыс.</w:t>
      </w:r>
      <w:proofErr w:type="spellStart"/>
      <w:r w:rsidRPr="00286E8F">
        <w:rPr>
          <w:color w:val="000000"/>
          <w:sz w:val="28"/>
          <w:szCs w:val="28"/>
        </w:rPr>
        <w:t>руб</w:t>
      </w:r>
      <w:proofErr w:type="spellEnd"/>
      <w:r w:rsidRPr="00286E8F">
        <w:rPr>
          <w:color w:val="000000"/>
          <w:sz w:val="28"/>
          <w:szCs w:val="28"/>
        </w:rPr>
        <w:t xml:space="preserve">.,на 2026 год в сумме 1,0 </w:t>
      </w:r>
      <w:proofErr w:type="spellStart"/>
      <w:r w:rsidRPr="00286E8F">
        <w:rPr>
          <w:color w:val="000000"/>
          <w:sz w:val="28"/>
          <w:szCs w:val="28"/>
        </w:rPr>
        <w:t>тыс.руб</w:t>
      </w:r>
      <w:proofErr w:type="spellEnd"/>
      <w:r w:rsidRPr="00286E8F">
        <w:rPr>
          <w:color w:val="000000"/>
          <w:sz w:val="28"/>
          <w:szCs w:val="28"/>
        </w:rPr>
        <w:t xml:space="preserve">. ,из них передача полномочий Слободскому </w:t>
      </w:r>
      <w:proofErr w:type="spellStart"/>
      <w:r w:rsidRPr="00286E8F">
        <w:rPr>
          <w:color w:val="000000"/>
          <w:sz w:val="28"/>
          <w:szCs w:val="28"/>
        </w:rPr>
        <w:t>муниципльному</w:t>
      </w:r>
      <w:proofErr w:type="spellEnd"/>
      <w:r w:rsidRPr="00286E8F">
        <w:rPr>
          <w:color w:val="000000"/>
          <w:sz w:val="28"/>
          <w:szCs w:val="28"/>
        </w:rPr>
        <w:t xml:space="preserve"> району в сфере градостроительной деятельности на 2024год  в сумме 4,2 </w:t>
      </w:r>
      <w:proofErr w:type="spellStart"/>
      <w:r w:rsidRPr="00286E8F">
        <w:rPr>
          <w:color w:val="000000"/>
          <w:sz w:val="28"/>
          <w:szCs w:val="28"/>
        </w:rPr>
        <w:t>тыс.руб</w:t>
      </w:r>
      <w:proofErr w:type="spellEnd"/>
      <w:r w:rsidRPr="00286E8F">
        <w:rPr>
          <w:color w:val="000000"/>
          <w:sz w:val="28"/>
          <w:szCs w:val="28"/>
        </w:rPr>
        <w:t xml:space="preserve">. </w:t>
      </w:r>
    </w:p>
    <w:p w:rsidR="00031AC4" w:rsidRPr="00EE30B8" w:rsidRDefault="00031AC4" w:rsidP="00031AC4">
      <w:pPr>
        <w:spacing w:before="240"/>
        <w:jc w:val="center"/>
        <w:rPr>
          <w:b/>
          <w:caps/>
        </w:rPr>
      </w:pPr>
      <w:r w:rsidRPr="00EE30B8">
        <w:rPr>
          <w:b/>
          <w:caps/>
        </w:rPr>
        <w:t>Раздел 05</w:t>
      </w:r>
    </w:p>
    <w:p w:rsidR="00031AC4" w:rsidRPr="00EE30B8" w:rsidRDefault="00031AC4" w:rsidP="00031AC4">
      <w:pPr>
        <w:spacing w:after="120"/>
        <w:ind w:firstLine="709"/>
        <w:jc w:val="center"/>
        <w:rPr>
          <w:b/>
          <w:caps/>
        </w:rPr>
      </w:pPr>
      <w:r w:rsidRPr="00EE30B8">
        <w:rPr>
          <w:b/>
          <w:caps/>
        </w:rPr>
        <w:t>«Жилищно-коммунальное хозяйство»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Общий объем расходов по подразделу на 2024 год  составляет в сумме 7177,5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 на 2025год в сумме 6835,8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., на 2025год в сумме 8165,5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09"/>
        <w:rPr>
          <w:sz w:val="28"/>
          <w:szCs w:val="28"/>
        </w:rPr>
      </w:pPr>
      <w:r w:rsidRPr="00286E8F">
        <w:rPr>
          <w:sz w:val="28"/>
          <w:szCs w:val="28"/>
        </w:rPr>
        <w:t>Расходы по данному разделу будут осуществляться в рамках муниципальной  программы «</w:t>
      </w:r>
      <w:r>
        <w:rPr>
          <w:sz w:val="28"/>
          <w:szCs w:val="28"/>
        </w:rPr>
        <w:t>Раз</w:t>
      </w:r>
      <w:r w:rsidRPr="00286E8F">
        <w:rPr>
          <w:sz w:val="28"/>
          <w:szCs w:val="28"/>
        </w:rPr>
        <w:t xml:space="preserve">витие коммунальной и жилищной инфраструктуры в  Вахрушевском городском поселении на 2021-2026гг»                                                                                                                                            </w:t>
      </w:r>
    </w:p>
    <w:p w:rsidR="00031AC4" w:rsidRDefault="00031AC4" w:rsidP="00031AC4">
      <w:pPr>
        <w:ind w:firstLine="709"/>
      </w:pPr>
      <w:r w:rsidRPr="00EE30B8">
        <w:t xml:space="preserve">                                                                                                                       </w:t>
      </w:r>
      <w:proofErr w:type="spellStart"/>
      <w:r w:rsidRPr="00EE30B8">
        <w:t>Тыс</w:t>
      </w:r>
      <w:proofErr w:type="gramStart"/>
      <w:r w:rsidRPr="00EE30B8">
        <w:t>.р</w:t>
      </w:r>
      <w:proofErr w:type="gramEnd"/>
      <w:r w:rsidRPr="00EE30B8">
        <w:t>ублей</w:t>
      </w:r>
      <w:proofErr w:type="spellEnd"/>
    </w:p>
    <w:p w:rsidR="00031AC4" w:rsidRDefault="00031AC4" w:rsidP="00031AC4">
      <w:pPr>
        <w:ind w:firstLine="709"/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431"/>
        <w:gridCol w:w="1297"/>
        <w:gridCol w:w="930"/>
        <w:gridCol w:w="1169"/>
        <w:gridCol w:w="930"/>
        <w:gridCol w:w="1124"/>
        <w:gridCol w:w="930"/>
        <w:gridCol w:w="1169"/>
      </w:tblGrid>
      <w:tr w:rsidR="00031AC4" w:rsidRPr="00E25863" w:rsidTr="00B84728">
        <w:trPr>
          <w:trHeight w:val="585"/>
        </w:trPr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Уточненный план 2023 года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031AC4" w:rsidRPr="00E25863" w:rsidTr="00B84728">
        <w:trPr>
          <w:trHeight w:val="525"/>
        </w:trPr>
        <w:tc>
          <w:tcPr>
            <w:tcW w:w="2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2022году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2023 году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2024году</w:t>
            </w:r>
          </w:p>
        </w:tc>
      </w:tr>
      <w:tr w:rsidR="00031AC4" w:rsidRPr="00E25863" w:rsidTr="00B84728">
        <w:trPr>
          <w:trHeight w:val="31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54825,7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7177,5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6835,8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8165,5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119,5</w:t>
            </w:r>
          </w:p>
        </w:tc>
      </w:tr>
      <w:tr w:rsidR="00031AC4" w:rsidRPr="00E25863" w:rsidTr="00B84728">
        <w:trPr>
          <w:trHeight w:val="31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AC4" w:rsidRPr="00E25863" w:rsidTr="00B84728">
        <w:trPr>
          <w:trHeight w:val="31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49150,1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1821,4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1854,1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106,7</w:t>
            </w:r>
          </w:p>
        </w:tc>
      </w:tr>
      <w:tr w:rsidR="00031AC4" w:rsidRPr="00E25863" w:rsidTr="00B84728">
        <w:trPr>
          <w:trHeight w:val="31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1AC4" w:rsidRPr="00E25863" w:rsidTr="00B84728">
        <w:trPr>
          <w:trHeight w:val="52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586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5863">
              <w:rPr>
                <w:color w:val="000000"/>
                <w:sz w:val="20"/>
                <w:szCs w:val="20"/>
              </w:rPr>
              <w:t>. Передача полномочий муниципальному району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1AC4" w:rsidRPr="00E25863" w:rsidTr="00B84728">
        <w:trPr>
          <w:trHeight w:val="31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5633,8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5314,5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5097,5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6311,4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123,8</w:t>
            </w:r>
          </w:p>
        </w:tc>
      </w:tr>
    </w:tbl>
    <w:p w:rsidR="00031AC4" w:rsidRPr="00EE30B8" w:rsidRDefault="00031AC4" w:rsidP="00031AC4">
      <w:pPr>
        <w:rPr>
          <w:color w:val="000000"/>
        </w:rPr>
      </w:pP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lastRenderedPageBreak/>
        <w:t>По строке «Жилищное хозяйство» предусмотрены расходы по содержанию муниципального фонда в 2024 году в сумме 1821,4тыс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 xml:space="preserve">уб., на 2025год в сумме 1738,3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., на 2026 год в сумме 1854,1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По строке «Коммунальное хозяйство» предусмотрены расходы по передаче полномочий Слободскому району по организации тепло-, водоснабжения и водоотведения на 2024  год в сумме 41,6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ублей</w:t>
      </w:r>
      <w:proofErr w:type="spellEnd"/>
      <w:r w:rsidRPr="00286E8F">
        <w:rPr>
          <w:sz w:val="28"/>
          <w:szCs w:val="28"/>
        </w:rPr>
        <w:t xml:space="preserve">.. 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По строке «Благоустройство» предусмотрены  расходы на 2024год в сумме 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5314,5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 , из них - по уличному освещению в сумме –   3620,8 </w:t>
      </w:r>
      <w:proofErr w:type="spellStart"/>
      <w:r w:rsidRPr="00286E8F">
        <w:rPr>
          <w:sz w:val="28"/>
          <w:szCs w:val="28"/>
        </w:rPr>
        <w:t>тыс.рублей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Предусмотрены на расходы по прочим мероприятиям по благоустройству. в том числе на вывоз мусора с несанкционированных свалок, на благоустройство территории и содержание в чистоте улиц поселка</w:t>
      </w:r>
      <w:proofErr w:type="gramStart"/>
      <w:r w:rsidRPr="00286E8F">
        <w:rPr>
          <w:sz w:val="28"/>
          <w:szCs w:val="28"/>
        </w:rPr>
        <w:t xml:space="preserve"> ,</w:t>
      </w:r>
      <w:proofErr w:type="gramEnd"/>
      <w:r w:rsidRPr="00286E8F">
        <w:rPr>
          <w:sz w:val="28"/>
          <w:szCs w:val="28"/>
        </w:rPr>
        <w:t xml:space="preserve">противоклещевая </w:t>
      </w:r>
      <w:proofErr w:type="spellStart"/>
      <w:r w:rsidRPr="00286E8F">
        <w:rPr>
          <w:sz w:val="28"/>
          <w:szCs w:val="28"/>
        </w:rPr>
        <w:t>обрабтка</w:t>
      </w:r>
      <w:proofErr w:type="spellEnd"/>
      <w:r w:rsidRPr="00286E8F">
        <w:rPr>
          <w:sz w:val="28"/>
          <w:szCs w:val="28"/>
        </w:rPr>
        <w:t xml:space="preserve"> территории.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На 2025 год по строке «Благоустройство» в сумме 5097,5 тыс. руб., из них на расходы по уличному освещению в сумме 3884,0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</w:p>
    <w:p w:rsidR="00031AC4" w:rsidRPr="00EE30B8" w:rsidRDefault="00031AC4" w:rsidP="00031AC4">
      <w:pPr>
        <w:ind w:firstLine="709"/>
        <w:jc w:val="both"/>
        <w:rPr>
          <w:i/>
        </w:rPr>
      </w:pPr>
      <w:r w:rsidRPr="00286E8F">
        <w:rPr>
          <w:sz w:val="28"/>
          <w:szCs w:val="28"/>
        </w:rPr>
        <w:t>На 2026 год по строке «</w:t>
      </w:r>
      <w:r w:rsidRPr="00286E8F">
        <w:rPr>
          <w:color w:val="000000"/>
          <w:sz w:val="28"/>
          <w:szCs w:val="28"/>
        </w:rPr>
        <w:t xml:space="preserve">Благоустройство» в сумме 6311,4 </w:t>
      </w:r>
      <w:proofErr w:type="spellStart"/>
      <w:r w:rsidRPr="00286E8F">
        <w:rPr>
          <w:color w:val="000000"/>
          <w:sz w:val="28"/>
          <w:szCs w:val="28"/>
        </w:rPr>
        <w:t>тыс</w:t>
      </w:r>
      <w:proofErr w:type="gramStart"/>
      <w:r w:rsidRPr="00286E8F">
        <w:rPr>
          <w:color w:val="000000"/>
          <w:sz w:val="28"/>
          <w:szCs w:val="28"/>
        </w:rPr>
        <w:t>.р</w:t>
      </w:r>
      <w:proofErr w:type="gramEnd"/>
      <w:r w:rsidRPr="00286E8F">
        <w:rPr>
          <w:color w:val="000000"/>
          <w:sz w:val="28"/>
          <w:szCs w:val="28"/>
        </w:rPr>
        <w:t>уб</w:t>
      </w:r>
      <w:proofErr w:type="spellEnd"/>
      <w:r w:rsidRPr="00286E8F">
        <w:rPr>
          <w:color w:val="000000"/>
          <w:sz w:val="28"/>
          <w:szCs w:val="28"/>
        </w:rPr>
        <w:t xml:space="preserve">. из них расходы по уличному освещению – 4607,9 </w:t>
      </w:r>
      <w:proofErr w:type="spellStart"/>
      <w:r w:rsidRPr="00286E8F">
        <w:rPr>
          <w:color w:val="000000"/>
          <w:sz w:val="28"/>
          <w:szCs w:val="28"/>
        </w:rPr>
        <w:t>тыс.руб</w:t>
      </w:r>
      <w:proofErr w:type="spellEnd"/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 xml:space="preserve">раздел 06 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«ОХРАНА ОКРУЖАЮЩЕЙ СРЕДЫ»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Предусмотрены расходы по реализации  программы «Благоустройство Вахрушевского городского поселения на 2021-2026годы» на природоохранные мероприятия </w:t>
      </w:r>
      <w:proofErr w:type="gramStart"/>
      <w:r w:rsidRPr="00286E8F">
        <w:rPr>
          <w:sz w:val="28"/>
          <w:szCs w:val="28"/>
        </w:rPr>
        <w:t>:н</w:t>
      </w:r>
      <w:proofErr w:type="gramEnd"/>
      <w:r w:rsidRPr="00286E8F">
        <w:rPr>
          <w:sz w:val="28"/>
          <w:szCs w:val="28"/>
        </w:rPr>
        <w:t>а 2024 год. в сумме 800,0 тыс.</w:t>
      </w:r>
      <w:proofErr w:type="spellStart"/>
      <w:r w:rsidRPr="00286E8F">
        <w:rPr>
          <w:sz w:val="28"/>
          <w:szCs w:val="28"/>
        </w:rPr>
        <w:t>руб</w:t>
      </w:r>
      <w:proofErr w:type="spellEnd"/>
      <w:r w:rsidRPr="00286E8F">
        <w:rPr>
          <w:sz w:val="28"/>
          <w:szCs w:val="28"/>
        </w:rPr>
        <w:t xml:space="preserve">.,на 2025 и 2026 </w:t>
      </w:r>
      <w:proofErr w:type="spellStart"/>
      <w:r w:rsidRPr="00286E8F">
        <w:rPr>
          <w:sz w:val="28"/>
          <w:szCs w:val="28"/>
        </w:rPr>
        <w:t>г.г</w:t>
      </w:r>
      <w:proofErr w:type="spellEnd"/>
      <w:r w:rsidRPr="00286E8F">
        <w:rPr>
          <w:sz w:val="28"/>
          <w:szCs w:val="28"/>
        </w:rPr>
        <w:t>. – 0,00 рублей.</w:t>
      </w:r>
    </w:p>
    <w:p w:rsidR="00031AC4" w:rsidRDefault="00031AC4" w:rsidP="00031AC4">
      <w:pPr>
        <w:ind w:firstLine="709"/>
        <w:jc w:val="both"/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83"/>
        <w:gridCol w:w="1297"/>
        <w:gridCol w:w="1269"/>
        <w:gridCol w:w="1075"/>
        <w:gridCol w:w="948"/>
        <w:gridCol w:w="1000"/>
        <w:gridCol w:w="948"/>
        <w:gridCol w:w="1000"/>
      </w:tblGrid>
      <w:tr w:rsidR="00031AC4" w:rsidRPr="00E25863" w:rsidTr="00B84728">
        <w:trPr>
          <w:trHeight w:val="315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Уточненный план 2023 года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2026год</w:t>
            </w:r>
          </w:p>
        </w:tc>
      </w:tr>
      <w:tr w:rsidR="00031AC4" w:rsidRPr="00E25863" w:rsidTr="00B84728">
        <w:trPr>
          <w:trHeight w:val="525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2023году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2024году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2025году</w:t>
            </w:r>
          </w:p>
        </w:tc>
      </w:tr>
      <w:tr w:rsidR="00031AC4" w:rsidRPr="00E25863" w:rsidTr="00B84728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31AC4" w:rsidRPr="00E25863" w:rsidTr="00B84728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</w:tr>
      <w:tr w:rsidR="00031AC4" w:rsidRPr="00E25863" w:rsidTr="00B84728">
        <w:trPr>
          <w:trHeight w:val="8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31AC4" w:rsidRDefault="00031AC4" w:rsidP="00031AC4">
      <w:pPr>
        <w:jc w:val="both"/>
      </w:pPr>
    </w:p>
    <w:p w:rsidR="00031AC4" w:rsidRPr="00EE30B8" w:rsidRDefault="00031AC4" w:rsidP="00031AC4">
      <w:pPr>
        <w:ind w:firstLine="709"/>
        <w:jc w:val="both"/>
      </w:pPr>
    </w:p>
    <w:p w:rsidR="00031AC4" w:rsidRPr="00EE30B8" w:rsidRDefault="00031AC4" w:rsidP="00031AC4">
      <w:pPr>
        <w:ind w:firstLine="709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031AC4" w:rsidRPr="00EE30B8" w:rsidRDefault="00031AC4" w:rsidP="00031AC4">
      <w:pPr>
        <w:ind w:firstLine="709"/>
        <w:jc w:val="right"/>
      </w:pP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 xml:space="preserve">Раздел 07 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«Образование»</w:t>
      </w: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Предусмотрены  расходы по реализации муниципальной программы «Развитие культуры и молодежной политики  в  Вахрушевском городском поселении на 2021-2026гг» на 2024 год в сумме 10,0 тыс. </w:t>
      </w:r>
      <w:proofErr w:type="spellStart"/>
      <w:r w:rsidRPr="00286E8F">
        <w:rPr>
          <w:sz w:val="28"/>
          <w:szCs w:val="28"/>
        </w:rPr>
        <w:t>руб</w:t>
      </w:r>
      <w:proofErr w:type="spellEnd"/>
      <w:r w:rsidRPr="00286E8F">
        <w:rPr>
          <w:sz w:val="28"/>
          <w:szCs w:val="28"/>
        </w:rPr>
        <w:t>, на 2025год в сумме 10,0 тыс</w:t>
      </w:r>
      <w:proofErr w:type="gramStart"/>
      <w:r w:rsidRPr="00286E8F">
        <w:rPr>
          <w:sz w:val="28"/>
          <w:szCs w:val="28"/>
        </w:rPr>
        <w:t>.</w:t>
      </w:r>
      <w:proofErr w:type="spellStart"/>
      <w:r w:rsidRPr="00286E8F">
        <w:rPr>
          <w:sz w:val="28"/>
          <w:szCs w:val="28"/>
        </w:rPr>
        <w:t>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.,на 2026 год в сумме 10,0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. на проведение мероприятий </w:t>
      </w:r>
      <w:proofErr w:type="spellStart"/>
      <w:r w:rsidRPr="00286E8F">
        <w:rPr>
          <w:sz w:val="28"/>
          <w:szCs w:val="28"/>
        </w:rPr>
        <w:t>средст</w:t>
      </w:r>
      <w:proofErr w:type="spellEnd"/>
      <w:r w:rsidRPr="00286E8F">
        <w:rPr>
          <w:sz w:val="28"/>
          <w:szCs w:val="28"/>
        </w:rPr>
        <w:t xml:space="preserve"> детей и молодежи.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640"/>
        <w:gridCol w:w="1297"/>
        <w:gridCol w:w="921"/>
        <w:gridCol w:w="900"/>
        <w:gridCol w:w="921"/>
        <w:gridCol w:w="1000"/>
        <w:gridCol w:w="921"/>
        <w:gridCol w:w="1000"/>
      </w:tblGrid>
      <w:tr w:rsidR="00031AC4" w:rsidRPr="00E25863" w:rsidTr="00B84728">
        <w:trPr>
          <w:trHeight w:val="615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 xml:space="preserve">Уточненный план 2023 </w:t>
            </w:r>
            <w:r w:rsidRPr="00E25863">
              <w:rPr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2026год</w:t>
            </w:r>
          </w:p>
        </w:tc>
      </w:tr>
      <w:tr w:rsidR="00031AC4" w:rsidRPr="00E25863" w:rsidTr="00B84728">
        <w:trPr>
          <w:trHeight w:val="525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2023 году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2024году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2025году</w:t>
            </w:r>
          </w:p>
        </w:tc>
      </w:tr>
      <w:tr w:rsidR="00031AC4" w:rsidRPr="00E25863" w:rsidTr="00B84728">
        <w:trPr>
          <w:trHeight w:val="300"/>
        </w:trPr>
        <w:tc>
          <w:tcPr>
            <w:tcW w:w="2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AC4" w:rsidRPr="00E25863" w:rsidTr="00B84728">
        <w:trPr>
          <w:trHeight w:val="315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</w:tr>
      <w:tr w:rsidR="00031AC4" w:rsidRPr="00E25863" w:rsidTr="00B84728">
        <w:trPr>
          <w:trHeight w:val="750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031AC4" w:rsidRPr="00EE30B8" w:rsidRDefault="00031AC4" w:rsidP="00031AC4">
      <w:pPr>
        <w:jc w:val="both"/>
      </w:pPr>
    </w:p>
    <w:p w:rsidR="00031AC4" w:rsidRPr="00EE30B8" w:rsidRDefault="00031AC4" w:rsidP="00031AC4">
      <w:pPr>
        <w:ind w:firstLine="709"/>
        <w:jc w:val="right"/>
      </w:pPr>
      <w:r w:rsidRPr="00EE30B8">
        <w:t>тыс. руб</w:t>
      </w:r>
      <w:r w:rsidRPr="00EE30B8">
        <w:rPr>
          <w:i/>
        </w:rPr>
        <w:t>л</w:t>
      </w:r>
      <w:r>
        <w:t>ей</w:t>
      </w:r>
    </w:p>
    <w:p w:rsidR="00031AC4" w:rsidRPr="00286E8F" w:rsidRDefault="00031AC4" w:rsidP="00031AC4">
      <w:pPr>
        <w:rPr>
          <w:b/>
          <w:caps/>
          <w:sz w:val="28"/>
          <w:szCs w:val="28"/>
        </w:rPr>
      </w:pP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 xml:space="preserve">раздел 08 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«Культура и кинематография»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</w:p>
    <w:p w:rsidR="00031AC4" w:rsidRPr="00286E8F" w:rsidRDefault="00031AC4" w:rsidP="00031AC4">
      <w:pPr>
        <w:ind w:firstLine="708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Общий объем расходов по данному разделу предусмотрен в рамках муниципальной программы «Развитие культуры и молодежной политики  в  Вахрушевском городском поселении на 2021-2026гг» и составил на 2024 год  плановый период на 2025 и2026 годы в сумме 10,0 тыс.</w:t>
      </w:r>
      <w:r>
        <w:rPr>
          <w:sz w:val="28"/>
          <w:szCs w:val="28"/>
        </w:rPr>
        <w:t xml:space="preserve"> </w:t>
      </w:r>
      <w:r w:rsidRPr="00286E8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286E8F">
        <w:rPr>
          <w:sz w:val="28"/>
          <w:szCs w:val="28"/>
        </w:rPr>
        <w:t>ежегодно на проведение общепоселковых мероприятий.</w:t>
      </w:r>
    </w:p>
    <w:tbl>
      <w:tblPr>
        <w:tblW w:w="9556" w:type="dxa"/>
        <w:tblInd w:w="93" w:type="dxa"/>
        <w:tblLook w:val="04A0" w:firstRow="1" w:lastRow="0" w:firstColumn="1" w:lastColumn="0" w:noHBand="0" w:noVBand="1"/>
      </w:tblPr>
      <w:tblGrid>
        <w:gridCol w:w="2283"/>
        <w:gridCol w:w="1297"/>
        <w:gridCol w:w="932"/>
        <w:gridCol w:w="1007"/>
        <w:gridCol w:w="932"/>
        <w:gridCol w:w="1000"/>
        <w:gridCol w:w="932"/>
        <w:gridCol w:w="1173"/>
      </w:tblGrid>
      <w:tr w:rsidR="00031AC4" w:rsidRPr="00E25863" w:rsidTr="00031AC4">
        <w:trPr>
          <w:trHeight w:val="5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Уточненный план 2023 года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2024од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031AC4" w:rsidRPr="00E25863" w:rsidTr="00031AC4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2023 году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2024году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2025году</w:t>
            </w:r>
          </w:p>
        </w:tc>
      </w:tr>
      <w:tr w:rsidR="00031AC4" w:rsidRPr="00E25863" w:rsidTr="00031AC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3614,8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031AC4" w:rsidRPr="00E25863" w:rsidTr="00031AC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AC4" w:rsidRPr="00E25863" w:rsidTr="00031AC4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Субвенция на передачу полномочий в сфере организации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3601,8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1AC4" w:rsidRPr="00E25863" w:rsidTr="00031AC4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 xml:space="preserve"> библиотечного обслуживания населения                                                  </w:t>
            </w: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</w:tr>
      <w:tr w:rsidR="00031AC4" w:rsidRPr="00E25863" w:rsidTr="00031AC4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Прочие мероприятия по программе развития культуры в поселении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031AC4" w:rsidRDefault="00031AC4" w:rsidP="00031AC4">
      <w:pPr>
        <w:ind w:firstLine="708"/>
        <w:jc w:val="both"/>
      </w:pPr>
    </w:p>
    <w:p w:rsidR="00031AC4" w:rsidRPr="00EE30B8" w:rsidRDefault="00031AC4" w:rsidP="00031AC4">
      <w:pPr>
        <w:jc w:val="both"/>
        <w:rPr>
          <w:i/>
        </w:rPr>
      </w:pPr>
    </w:p>
    <w:p w:rsidR="00031AC4" w:rsidRPr="00286E8F" w:rsidRDefault="00031AC4" w:rsidP="00031AC4">
      <w:pPr>
        <w:tabs>
          <w:tab w:val="left" w:pos="9356"/>
        </w:tabs>
        <w:jc w:val="center"/>
        <w:rPr>
          <w:sz w:val="28"/>
          <w:szCs w:val="28"/>
        </w:rPr>
      </w:pPr>
      <w:r w:rsidRPr="00286E8F"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p w:rsidR="00031AC4" w:rsidRPr="00286E8F" w:rsidRDefault="00031AC4" w:rsidP="00031AC4">
      <w:pPr>
        <w:rPr>
          <w:sz w:val="28"/>
          <w:szCs w:val="28"/>
        </w:rPr>
      </w:pP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раздел 10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«Социальная политика»</w:t>
      </w:r>
    </w:p>
    <w:p w:rsidR="00031AC4" w:rsidRPr="00286E8F" w:rsidRDefault="00031AC4" w:rsidP="00031AC4">
      <w:pPr>
        <w:jc w:val="center"/>
        <w:rPr>
          <w:b/>
          <w:caps/>
          <w:sz w:val="28"/>
          <w:szCs w:val="28"/>
        </w:rPr>
      </w:pPr>
    </w:p>
    <w:p w:rsidR="00031AC4" w:rsidRPr="00286E8F" w:rsidRDefault="00031AC4" w:rsidP="00031AC4">
      <w:pPr>
        <w:ind w:firstLine="708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Общий объем расходов по данному разделу составляет на 2024 год в сумме  191,2 тыс. руб., на 2025 год  - 191,2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 на 2026год – 191,2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08"/>
        <w:jc w:val="both"/>
        <w:rPr>
          <w:sz w:val="28"/>
          <w:szCs w:val="28"/>
        </w:rPr>
      </w:pPr>
    </w:p>
    <w:p w:rsidR="00031AC4" w:rsidRDefault="00031AC4" w:rsidP="00031AC4">
      <w:pPr>
        <w:ind w:firstLine="708"/>
        <w:jc w:val="both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759"/>
        <w:gridCol w:w="1297"/>
        <w:gridCol w:w="873"/>
        <w:gridCol w:w="1000"/>
        <w:gridCol w:w="873"/>
        <w:gridCol w:w="1000"/>
        <w:gridCol w:w="873"/>
        <w:gridCol w:w="825"/>
      </w:tblGrid>
      <w:tr w:rsidR="00031AC4" w:rsidRPr="00E25863" w:rsidTr="00B84728">
        <w:trPr>
          <w:trHeight w:val="315"/>
        </w:trPr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 xml:space="preserve">Уточненный </w:t>
            </w:r>
            <w:r w:rsidRPr="00E25863">
              <w:rPr>
                <w:color w:val="000000"/>
                <w:sz w:val="20"/>
                <w:szCs w:val="20"/>
              </w:rPr>
              <w:lastRenderedPageBreak/>
              <w:t>план 2023 года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lastRenderedPageBreak/>
              <w:t>2024год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031AC4" w:rsidRPr="00E25863" w:rsidTr="00B84728">
        <w:trPr>
          <w:trHeight w:val="975"/>
        </w:trPr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2023году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2024году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% к 2025 году</w:t>
            </w:r>
          </w:p>
        </w:tc>
      </w:tr>
      <w:tr w:rsidR="00031AC4" w:rsidRPr="00E25863" w:rsidTr="00B84728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AC4" w:rsidRPr="00E25863" w:rsidTr="00B84728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AC4" w:rsidRPr="00E25863" w:rsidTr="00B84728">
        <w:trPr>
          <w:trHeight w:val="57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right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AC4" w:rsidRPr="00E25863" w:rsidTr="00B84728">
        <w:trPr>
          <w:trHeight w:val="85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  <w:sz w:val="20"/>
                <w:szCs w:val="20"/>
              </w:rPr>
            </w:pPr>
            <w:r w:rsidRPr="00E2586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31AC4" w:rsidRPr="00EE30B8" w:rsidRDefault="00031AC4" w:rsidP="00031AC4"/>
    <w:p w:rsidR="00031AC4" w:rsidRPr="00EE30B8" w:rsidRDefault="00031AC4" w:rsidP="00031AC4">
      <w:pPr>
        <w:rPr>
          <w:i/>
        </w:rPr>
      </w:pPr>
    </w:p>
    <w:p w:rsidR="00031AC4" w:rsidRPr="00286E8F" w:rsidRDefault="00031AC4" w:rsidP="00031AC4">
      <w:pPr>
        <w:ind w:firstLine="708"/>
        <w:jc w:val="both"/>
        <w:rPr>
          <w:sz w:val="28"/>
          <w:szCs w:val="28"/>
        </w:rPr>
      </w:pPr>
      <w:proofErr w:type="gramStart"/>
      <w:r w:rsidRPr="00286E8F">
        <w:rPr>
          <w:sz w:val="28"/>
          <w:szCs w:val="28"/>
        </w:rPr>
        <w:t>По подразделу предусмотрены  расходы на выплату пенсии выборному лицу, установленной Законом Кировской области от 08.07.2008г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и другими нормативными актами Вахрушевского городского поселения.</w:t>
      </w:r>
      <w:proofErr w:type="gramEnd"/>
    </w:p>
    <w:p w:rsidR="00031AC4" w:rsidRPr="00EE30B8" w:rsidRDefault="00031AC4" w:rsidP="00031AC4">
      <w:pPr>
        <w:ind w:firstLine="708"/>
        <w:jc w:val="both"/>
      </w:pPr>
    </w:p>
    <w:p w:rsidR="00031AC4" w:rsidRPr="00EE30B8" w:rsidRDefault="00031AC4" w:rsidP="00031AC4">
      <w:pPr>
        <w:ind w:firstLine="708"/>
        <w:jc w:val="both"/>
      </w:pPr>
    </w:p>
    <w:p w:rsidR="00031AC4" w:rsidRPr="00EE30B8" w:rsidRDefault="00031AC4" w:rsidP="00031AC4">
      <w:pPr>
        <w:suppressAutoHyphens/>
        <w:ind w:firstLine="567"/>
        <w:jc w:val="center"/>
        <w:rPr>
          <w:lang w:eastAsia="zh-CN"/>
        </w:rPr>
      </w:pPr>
      <w:r w:rsidRPr="00EE30B8">
        <w:rPr>
          <w:b/>
          <w:lang w:eastAsia="zh-CN"/>
        </w:rPr>
        <w:t>РАЗДЕЛ 13 «ОБСЛУЖИВАНИЕ ГОСУДАРСТВЕННОГО И МУНИЦИПАЛЬНОГО ДОЛГА»</w:t>
      </w:r>
    </w:p>
    <w:p w:rsidR="00031AC4" w:rsidRPr="00EE30B8" w:rsidRDefault="00031AC4" w:rsidP="00031AC4">
      <w:pPr>
        <w:suppressAutoHyphens/>
        <w:rPr>
          <w:b/>
          <w:lang w:eastAsia="zh-CN"/>
        </w:rPr>
      </w:pPr>
    </w:p>
    <w:p w:rsidR="00031AC4" w:rsidRPr="00286E8F" w:rsidRDefault="00031AC4" w:rsidP="00031AC4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86E8F">
        <w:rPr>
          <w:sz w:val="28"/>
          <w:szCs w:val="28"/>
          <w:lang w:eastAsia="zh-CN"/>
        </w:rPr>
        <w:t xml:space="preserve">По данному разделу на 2024 средства предусмотрены в размере 505,2 тыс. рублей, на 2025 год – 548,9 тыс. рублей, на 2026 год – 1,7 тыс. рублей. </w:t>
      </w:r>
    </w:p>
    <w:p w:rsidR="00031AC4" w:rsidRPr="00286E8F" w:rsidRDefault="00031AC4" w:rsidP="00031AC4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86E8F">
        <w:rPr>
          <w:sz w:val="28"/>
          <w:szCs w:val="28"/>
          <w:lang w:eastAsia="zh-CN"/>
        </w:rPr>
        <w:t xml:space="preserve">По разделу отражены расходы на обслуживание муниципального долга </w:t>
      </w:r>
      <w:r>
        <w:rPr>
          <w:sz w:val="28"/>
          <w:szCs w:val="28"/>
          <w:lang w:eastAsia="zh-CN"/>
        </w:rPr>
        <w:t>городского поселения</w:t>
      </w:r>
      <w:r w:rsidRPr="00286E8F">
        <w:rPr>
          <w:sz w:val="28"/>
          <w:szCs w:val="28"/>
          <w:lang w:eastAsia="zh-CN"/>
        </w:rPr>
        <w:t xml:space="preserve">. </w:t>
      </w:r>
    </w:p>
    <w:p w:rsidR="00031AC4" w:rsidRDefault="00031AC4" w:rsidP="00031AC4">
      <w:pPr>
        <w:suppressAutoHyphens/>
        <w:ind w:firstLine="720"/>
        <w:jc w:val="both"/>
        <w:rPr>
          <w:lang w:eastAsia="zh-CN"/>
        </w:rPr>
      </w:pPr>
    </w:p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960"/>
        <w:gridCol w:w="960"/>
        <w:gridCol w:w="960"/>
        <w:gridCol w:w="960"/>
        <w:gridCol w:w="960"/>
        <w:gridCol w:w="1020"/>
      </w:tblGrid>
      <w:tr w:rsidR="00031AC4" w:rsidRPr="00E25863" w:rsidTr="00031AC4">
        <w:trPr>
          <w:trHeight w:val="31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РАСХОДЫ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Уточненный план 2023 года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2024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2025 год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2026год</w:t>
            </w:r>
          </w:p>
        </w:tc>
      </w:tr>
      <w:tr w:rsidR="00031AC4" w:rsidRPr="00E25863" w:rsidTr="00031AC4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% к 2023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% к 2026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% к 2025 году</w:t>
            </w:r>
          </w:p>
        </w:tc>
      </w:tr>
      <w:tr w:rsidR="00031AC4" w:rsidRPr="00E25863" w:rsidTr="00031AC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Итого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505,2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Свыше </w:t>
            </w:r>
            <w:r w:rsidRPr="00E25863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548,9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-92,7</w:t>
            </w:r>
          </w:p>
        </w:tc>
      </w:tr>
      <w:tr w:rsidR="00031AC4" w:rsidRPr="00E25863" w:rsidTr="00031AC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both"/>
              <w:rPr>
                <w:color w:val="000000"/>
              </w:rPr>
            </w:pPr>
            <w:r w:rsidRPr="00E25863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 </w:t>
            </w:r>
          </w:p>
        </w:tc>
      </w:tr>
      <w:tr w:rsidR="00031AC4" w:rsidRPr="00E25863" w:rsidTr="00031AC4">
        <w:trPr>
          <w:trHeight w:val="12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rPr>
                <w:color w:val="000000"/>
              </w:rPr>
            </w:pPr>
            <w:r w:rsidRPr="00E25863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505,2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Свыше </w:t>
            </w:r>
            <w:r w:rsidRPr="00E25863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 w:rsidRPr="00E25863">
              <w:rPr>
                <w:color w:val="000000"/>
              </w:rPr>
              <w:t>548,9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4" w:rsidRPr="00E25863" w:rsidRDefault="00031AC4" w:rsidP="00B84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-92,7</w:t>
            </w:r>
          </w:p>
        </w:tc>
      </w:tr>
    </w:tbl>
    <w:p w:rsidR="00031AC4" w:rsidRPr="00EE30B8" w:rsidRDefault="00031AC4" w:rsidP="00031AC4">
      <w:pPr>
        <w:spacing w:before="120" w:after="120"/>
        <w:rPr>
          <w:b/>
          <w:caps/>
        </w:rPr>
      </w:pPr>
    </w:p>
    <w:p w:rsidR="00031AC4" w:rsidRPr="00286E8F" w:rsidRDefault="00031AC4" w:rsidP="00031AC4">
      <w:pPr>
        <w:pStyle w:val="7"/>
        <w:spacing w:after="240"/>
        <w:jc w:val="center"/>
        <w:rPr>
          <w:b/>
          <w:caps/>
          <w:sz w:val="28"/>
          <w:szCs w:val="28"/>
        </w:rPr>
      </w:pPr>
      <w:r w:rsidRPr="00286E8F">
        <w:rPr>
          <w:b/>
          <w:caps/>
          <w:sz w:val="28"/>
          <w:szCs w:val="28"/>
        </w:rPr>
        <w:t>ИСТОЧНИКИ ПОКРЫТИЯ ДЕФИЦИТА БЮДЖЕТА</w:t>
      </w:r>
    </w:p>
    <w:p w:rsidR="00031AC4" w:rsidRPr="00286E8F" w:rsidRDefault="00031AC4" w:rsidP="00031AC4">
      <w:pPr>
        <w:spacing w:after="120"/>
        <w:ind w:firstLine="720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Расходы  бюджета поселения на 2024год и плановые 2025 и 2026 годы  не обеспечиваются плановыми доходами, в результате дефицит  бюджета поселения планируется: в 2024 году в объеме 200,00 тыс. руб., на 2025 год в профицит объеме 3000,0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 xml:space="preserve">., в 2026году  в объеме 0,0 </w:t>
      </w:r>
      <w:proofErr w:type="spellStart"/>
      <w:r w:rsidRPr="00286E8F">
        <w:rPr>
          <w:sz w:val="28"/>
          <w:szCs w:val="28"/>
        </w:rPr>
        <w:t>тыс.руб</w:t>
      </w:r>
      <w:proofErr w:type="spellEnd"/>
      <w:r w:rsidRPr="00286E8F">
        <w:rPr>
          <w:sz w:val="28"/>
          <w:szCs w:val="28"/>
        </w:rPr>
        <w:t xml:space="preserve">. </w:t>
      </w:r>
    </w:p>
    <w:p w:rsidR="00031AC4" w:rsidRPr="00286E8F" w:rsidRDefault="00031AC4" w:rsidP="00031AC4">
      <w:pPr>
        <w:suppressAutoHyphens/>
        <w:spacing w:after="120"/>
        <w:ind w:firstLine="720"/>
        <w:jc w:val="both"/>
        <w:rPr>
          <w:sz w:val="28"/>
          <w:szCs w:val="28"/>
          <w:lang w:eastAsia="zh-CN"/>
        </w:rPr>
      </w:pPr>
      <w:r w:rsidRPr="00286E8F">
        <w:rPr>
          <w:sz w:val="28"/>
          <w:szCs w:val="28"/>
          <w:lang w:eastAsia="zh-CN"/>
        </w:rPr>
        <w:lastRenderedPageBreak/>
        <w:t>В целях не наращивания уровня долговой нагрузки источником покрытия дефицита бюджета районный бюджет в 2024 году и плановом периоде 2025 и 2026 годах являются остатки средств на едином счете бюджета, сложившиеся на начало года</w:t>
      </w:r>
      <w:proofErr w:type="gramStart"/>
      <w:r w:rsidRPr="00286E8F">
        <w:rPr>
          <w:sz w:val="28"/>
          <w:szCs w:val="28"/>
          <w:lang w:eastAsia="zh-CN"/>
        </w:rPr>
        <w:t>..</w:t>
      </w:r>
      <w:proofErr w:type="gramEnd"/>
    </w:p>
    <w:p w:rsidR="00031AC4" w:rsidRPr="00286E8F" w:rsidRDefault="00031AC4" w:rsidP="00031AC4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286E8F">
        <w:rPr>
          <w:sz w:val="28"/>
          <w:szCs w:val="28"/>
          <w:lang w:eastAsia="zh-CN"/>
        </w:rPr>
        <w:t xml:space="preserve">Источники покрытия дефицита районного бюджета представлены в следующей таблице.        </w:t>
      </w:r>
    </w:p>
    <w:p w:rsidR="00031AC4" w:rsidRPr="00EE30B8" w:rsidRDefault="00031AC4" w:rsidP="00031AC4">
      <w:pPr>
        <w:suppressAutoHyphens/>
        <w:jc w:val="both"/>
        <w:rPr>
          <w:lang w:eastAsia="zh-CN"/>
        </w:rPr>
      </w:pPr>
      <w:r w:rsidRPr="00EE30B8">
        <w:rPr>
          <w:lang w:eastAsia="zh-CN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40"/>
        <w:gridCol w:w="4285"/>
        <w:gridCol w:w="1559"/>
        <w:gridCol w:w="1559"/>
        <w:gridCol w:w="1570"/>
      </w:tblGrid>
      <w:tr w:rsidR="00031AC4" w:rsidRPr="00EE30B8" w:rsidTr="00B84728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t xml:space="preserve">№ </w:t>
            </w:r>
            <w:proofErr w:type="gramStart"/>
            <w:r w:rsidRPr="00EE30B8">
              <w:t>п</w:t>
            </w:r>
            <w:proofErr w:type="gramEnd"/>
            <w:r w:rsidRPr="00EE30B8">
              <w:t>/п</w:t>
            </w: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t>Наименование показателя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t>Период</w:t>
            </w:r>
          </w:p>
        </w:tc>
      </w:tr>
      <w:tr w:rsidR="00031AC4" w:rsidRPr="00EE30B8" w:rsidTr="00B84728">
        <w:trPr>
          <w:trHeight w:val="420"/>
        </w:trPr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C4" w:rsidRPr="00EE30B8" w:rsidRDefault="00031AC4" w:rsidP="00B84728">
            <w:pPr>
              <w:rPr>
                <w:lang w:eastAsia="zh-CN"/>
              </w:rPr>
            </w:pPr>
          </w:p>
        </w:tc>
        <w:tc>
          <w:tcPr>
            <w:tcW w:w="4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C4" w:rsidRPr="00EE30B8" w:rsidRDefault="00031AC4" w:rsidP="00B84728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t>20</w:t>
            </w:r>
            <w:r>
              <w:t>24</w:t>
            </w:r>
            <w:r w:rsidRPr="00EE30B8"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t>20</w:t>
            </w:r>
            <w:r>
              <w:t>25</w:t>
            </w:r>
            <w:r w:rsidRPr="00EE30B8">
              <w:t xml:space="preserve"> год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t>20</w:t>
            </w:r>
            <w:r>
              <w:t>26</w:t>
            </w:r>
            <w:r w:rsidRPr="00EE30B8">
              <w:t xml:space="preserve"> год</w:t>
            </w:r>
          </w:p>
        </w:tc>
      </w:tr>
      <w:tr w:rsidR="00031AC4" w:rsidRPr="00EE30B8" w:rsidTr="00B84728">
        <w:trPr>
          <w:trHeight w:val="509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Источники финансирования дефицита бюджета</w:t>
            </w:r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-200,0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3000,</w:t>
            </w:r>
            <w:r w:rsidRPr="00EE30B8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0,0</w:t>
            </w:r>
          </w:p>
        </w:tc>
      </w:tr>
      <w:tr w:rsidR="00031AC4" w:rsidRPr="00EE30B8" w:rsidTr="00B84728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1.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</w:t>
            </w:r>
          </w:p>
        </w:tc>
      </w:tr>
      <w:tr w:rsidR="00031AC4" w:rsidRPr="00EE30B8" w:rsidTr="00B84728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t>Получение кредитов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Pr="00EE30B8">
              <w:rPr>
                <w:lang w:eastAsia="zh-CN"/>
              </w:rPr>
              <w:t>,0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lang w:eastAsia="zh-CN"/>
              </w:rPr>
              <w:t>0,0</w:t>
            </w:r>
          </w:p>
        </w:tc>
      </w:tr>
      <w:tr w:rsidR="00031AC4" w:rsidRPr="00EE30B8" w:rsidTr="00B8472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 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t>Погашение кредитов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3000</w:t>
            </w:r>
            <w:r w:rsidRPr="00EE30B8">
              <w:rPr>
                <w:lang w:eastAsia="zh-CN"/>
              </w:rPr>
              <w:t>,0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lang w:eastAsia="zh-CN"/>
              </w:rPr>
              <w:t>0,0</w:t>
            </w:r>
          </w:p>
        </w:tc>
      </w:tr>
      <w:tr w:rsidR="00031AC4" w:rsidRPr="00EE30B8" w:rsidTr="00B84728">
        <w:trPr>
          <w:trHeight w:val="9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</w:t>
            </w:r>
          </w:p>
        </w:tc>
      </w:tr>
      <w:tr w:rsidR="00031AC4" w:rsidRPr="00EE30B8" w:rsidTr="00B84728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 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t>Получение кредитов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  <w:r w:rsidRPr="00EE30B8"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  <w:r w:rsidRPr="00EE30B8">
              <w:t>000,0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  <w:r w:rsidRPr="00EE30B8">
              <w:t>000,0</w:t>
            </w:r>
          </w:p>
        </w:tc>
      </w:tr>
      <w:tr w:rsidR="00031AC4" w:rsidRPr="00EE30B8" w:rsidTr="00B84728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 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t>Погашение кредитов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  <w:r w:rsidRPr="00EE30B8"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  <w:r w:rsidRPr="00EE30B8">
              <w:t>000,0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  <w:r w:rsidRPr="00EE30B8">
              <w:t>000,0</w:t>
            </w:r>
          </w:p>
        </w:tc>
      </w:tr>
      <w:tr w:rsidR="00031AC4" w:rsidRPr="00EE30B8" w:rsidTr="00B84728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3.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C4" w:rsidRPr="00EE30B8" w:rsidRDefault="00031AC4" w:rsidP="00B84728">
            <w:pPr>
              <w:suppressAutoHyphens/>
              <w:rPr>
                <w:lang w:eastAsia="zh-CN"/>
              </w:rPr>
            </w:pPr>
            <w:r w:rsidRPr="00EE30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EE30B8">
              <w:rPr>
                <w:lang w:eastAsia="zh-CN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0,0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C4" w:rsidRPr="00EE30B8" w:rsidRDefault="00031AC4" w:rsidP="00B84728">
            <w:pPr>
              <w:suppressAutoHyphens/>
              <w:snapToGrid w:val="0"/>
              <w:jc w:val="center"/>
              <w:rPr>
                <w:b/>
                <w:bCs/>
              </w:rPr>
            </w:pPr>
          </w:p>
          <w:p w:rsidR="00031AC4" w:rsidRPr="00EE30B8" w:rsidRDefault="00031AC4" w:rsidP="00B84728">
            <w:pPr>
              <w:suppressAutoHyphens/>
              <w:jc w:val="center"/>
              <w:rPr>
                <w:lang w:eastAsia="zh-CN"/>
              </w:rPr>
            </w:pPr>
            <w:r w:rsidRPr="00EE30B8">
              <w:rPr>
                <w:b/>
                <w:bCs/>
              </w:rPr>
              <w:t>0,0</w:t>
            </w:r>
          </w:p>
        </w:tc>
      </w:tr>
    </w:tbl>
    <w:p w:rsidR="00031AC4" w:rsidRPr="00EE30B8" w:rsidRDefault="00031AC4" w:rsidP="00031AC4">
      <w:pPr>
        <w:ind w:firstLine="720"/>
        <w:jc w:val="right"/>
      </w:pPr>
    </w:p>
    <w:p w:rsidR="00031AC4" w:rsidRPr="00C07699" w:rsidRDefault="00031AC4" w:rsidP="00031AC4">
      <w:pPr>
        <w:tabs>
          <w:tab w:val="left" w:pos="-1440"/>
        </w:tabs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Pr="00C07699">
        <w:rPr>
          <w:sz w:val="28"/>
          <w:szCs w:val="28"/>
          <w:lang w:eastAsia="zh-CN"/>
        </w:rPr>
        <w:t>Привлечение кредитов кредитных организаций в 2024 году и плановом периоде 2025-2026 годов планируется в объеме, необходимом для погашения действующих долговых обязательств.</w:t>
      </w:r>
    </w:p>
    <w:p w:rsidR="00031AC4" w:rsidRPr="00286E8F" w:rsidRDefault="00031AC4" w:rsidP="00031AC4">
      <w:pPr>
        <w:pStyle w:val="7"/>
        <w:spacing w:before="0" w:after="0"/>
        <w:ind w:firstLine="540"/>
        <w:jc w:val="center"/>
        <w:rPr>
          <w:b/>
          <w:bCs/>
          <w:sz w:val="28"/>
          <w:szCs w:val="28"/>
        </w:rPr>
      </w:pPr>
      <w:r w:rsidRPr="00286E8F">
        <w:rPr>
          <w:b/>
          <w:bCs/>
          <w:sz w:val="28"/>
          <w:szCs w:val="28"/>
        </w:rPr>
        <w:t>МУНИЦИПАЛЬНЫЙ ДОЛГ</w:t>
      </w:r>
    </w:p>
    <w:p w:rsidR="00031AC4" w:rsidRPr="00286E8F" w:rsidRDefault="00031AC4" w:rsidP="00031AC4">
      <w:pPr>
        <w:rPr>
          <w:sz w:val="28"/>
          <w:szCs w:val="28"/>
        </w:rPr>
      </w:pPr>
    </w:p>
    <w:p w:rsidR="00031AC4" w:rsidRPr="00286E8F" w:rsidRDefault="00031AC4" w:rsidP="00031AC4">
      <w:pPr>
        <w:ind w:firstLine="709"/>
        <w:jc w:val="both"/>
        <w:rPr>
          <w:sz w:val="28"/>
          <w:szCs w:val="28"/>
        </w:rPr>
      </w:pPr>
      <w:r w:rsidRPr="00286E8F">
        <w:rPr>
          <w:sz w:val="28"/>
          <w:szCs w:val="28"/>
        </w:rPr>
        <w:t>Прогноз динамики муниципального долга Вахрушевского городского поселения представлен в следующей таблице:</w:t>
      </w:r>
      <w:r w:rsidRPr="00286E8F">
        <w:rPr>
          <w:sz w:val="28"/>
          <w:szCs w:val="28"/>
        </w:rPr>
        <w:tab/>
      </w:r>
    </w:p>
    <w:p w:rsidR="00031AC4" w:rsidRPr="00EE30B8" w:rsidRDefault="00031AC4" w:rsidP="00031AC4">
      <w:pPr>
        <w:ind w:firstLine="709"/>
        <w:jc w:val="right"/>
      </w:pPr>
      <w:proofErr w:type="spellStart"/>
      <w:r w:rsidRPr="00EE30B8">
        <w:t>тыс</w:t>
      </w:r>
      <w:proofErr w:type="gramStart"/>
      <w:r w:rsidRPr="00EE30B8">
        <w:t>.р</w:t>
      </w:r>
      <w:proofErr w:type="gramEnd"/>
      <w:r w:rsidRPr="00EE30B8">
        <w:t>ублей</w:t>
      </w:r>
      <w:proofErr w:type="spellEnd"/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  <w:gridCol w:w="1701"/>
        <w:gridCol w:w="1418"/>
        <w:gridCol w:w="1701"/>
      </w:tblGrid>
      <w:tr w:rsidR="00031AC4" w:rsidRPr="00EE30B8" w:rsidTr="00031AC4">
        <w:trPr>
          <w:trHeight w:val="29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Долговые обязательства по состоянию на 1 января года, следующего за очередным финансовым годом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AC4" w:rsidRDefault="00031AC4" w:rsidP="00B84728">
            <w:pPr>
              <w:autoSpaceDE w:val="0"/>
              <w:autoSpaceDN w:val="0"/>
              <w:adjustRightInd w:val="0"/>
              <w:jc w:val="center"/>
            </w:pPr>
          </w:p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Оценка     2</w:t>
            </w:r>
            <w:r>
              <w:t>023</w:t>
            </w:r>
            <w:r w:rsidRPr="00EE30B8">
              <w:t xml:space="preserve"> год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Прогноз</w:t>
            </w:r>
          </w:p>
        </w:tc>
      </w:tr>
      <w:tr w:rsidR="00031AC4" w:rsidRPr="00EE30B8" w:rsidTr="00031AC4">
        <w:trPr>
          <w:trHeight w:val="538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20</w:t>
            </w:r>
            <w:r>
              <w:t>24</w:t>
            </w:r>
            <w:r w:rsidRPr="00EE30B8"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202</w:t>
            </w:r>
            <w:r>
              <w:t>5</w:t>
            </w:r>
            <w:r w:rsidRPr="00EE30B8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202</w:t>
            </w:r>
            <w:r>
              <w:t>6</w:t>
            </w:r>
            <w:r w:rsidRPr="00EE30B8">
              <w:t>год</w:t>
            </w:r>
          </w:p>
        </w:tc>
      </w:tr>
      <w:tr w:rsidR="00031AC4" w:rsidRPr="00EE30B8" w:rsidTr="00031AC4">
        <w:trPr>
          <w:trHeight w:val="25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</w:pPr>
            <w:r w:rsidRPr="00EE30B8">
              <w:t>Кредиты кредитных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  <w:r w:rsidRPr="00EE30B8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0</w:t>
            </w:r>
            <w:r>
              <w:t>,0</w:t>
            </w:r>
          </w:p>
        </w:tc>
      </w:tr>
      <w:tr w:rsidR="00031AC4" w:rsidRPr="00EE30B8" w:rsidTr="00031AC4">
        <w:trPr>
          <w:trHeight w:val="27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</w:pPr>
            <w:r w:rsidRPr="00EE30B8">
              <w:t>Бюджетные кредиты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EE30B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EE30B8">
              <w:t>,0</w:t>
            </w:r>
          </w:p>
        </w:tc>
      </w:tr>
      <w:tr w:rsidR="00031AC4" w:rsidRPr="00EE30B8" w:rsidTr="00031AC4">
        <w:trPr>
          <w:trHeight w:val="25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</w:pPr>
            <w:r w:rsidRPr="00EE30B8">
              <w:t>Муниципальные гарантии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0B8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0B8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0B8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0B8">
              <w:rPr>
                <w:bCs/>
              </w:rPr>
              <w:t>0</w:t>
            </w:r>
          </w:p>
        </w:tc>
      </w:tr>
      <w:tr w:rsidR="00031AC4" w:rsidRPr="00EE30B8" w:rsidTr="00031AC4">
        <w:trPr>
          <w:trHeight w:val="54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EE30B8">
              <w:rPr>
                <w:b/>
              </w:rPr>
              <w:t>ИТОГО – муниципальный долг Вахрушевского г/</w:t>
            </w:r>
            <w:proofErr w:type="gramStart"/>
            <w:r w:rsidRPr="00EE30B8"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  <w:r w:rsidRPr="00EE30B8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31AC4" w:rsidRPr="00EE30B8" w:rsidTr="00031AC4">
        <w:trPr>
          <w:trHeight w:val="8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</w:pPr>
            <w:r w:rsidRPr="00EE30B8">
              <w:lastRenderedPageBreak/>
              <w:t xml:space="preserve">Долговая нагрузка  бюджета поселения, </w:t>
            </w:r>
            <w:proofErr w:type="gramStart"/>
            <w:r w:rsidRPr="00EE30B8">
              <w:t>в</w:t>
            </w:r>
            <w:proofErr w:type="gramEnd"/>
            <w:r w:rsidRPr="00EE30B8">
              <w:t xml:space="preserve"> % к доходам  бюджета без учёта безвозмездных перечислений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0,0%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C4" w:rsidRPr="00EE30B8" w:rsidRDefault="00031AC4" w:rsidP="00B84728">
            <w:pPr>
              <w:autoSpaceDE w:val="0"/>
              <w:autoSpaceDN w:val="0"/>
              <w:adjustRightInd w:val="0"/>
              <w:jc w:val="center"/>
            </w:pPr>
            <w:r w:rsidRPr="00EE30B8">
              <w:t>0</w:t>
            </w:r>
          </w:p>
        </w:tc>
      </w:tr>
    </w:tbl>
    <w:p w:rsidR="00031AC4" w:rsidRPr="00EE30B8" w:rsidRDefault="00031AC4" w:rsidP="00031AC4">
      <w:pPr>
        <w:ind w:firstLine="709"/>
        <w:jc w:val="right"/>
      </w:pPr>
    </w:p>
    <w:p w:rsidR="00031AC4" w:rsidRPr="00286E8F" w:rsidRDefault="00031AC4" w:rsidP="00031AC4">
      <w:pPr>
        <w:spacing w:before="240"/>
        <w:ind w:firstLine="720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предел муниципального долга Вахрушевского городского поселения  на 01.01.2024 г. составит 3000,0 тыс. рублей, на 01.01.2025 г. –3000,0 тыс. рублей, на 01.01.2026г.- 0,0 </w:t>
      </w:r>
      <w:proofErr w:type="spellStart"/>
      <w:r w:rsidRPr="00286E8F">
        <w:rPr>
          <w:sz w:val="28"/>
          <w:szCs w:val="28"/>
        </w:rPr>
        <w:t>тыс</w:t>
      </w:r>
      <w:proofErr w:type="gramStart"/>
      <w:r w:rsidRPr="00286E8F">
        <w:rPr>
          <w:sz w:val="28"/>
          <w:szCs w:val="28"/>
        </w:rPr>
        <w:t>.р</w:t>
      </w:r>
      <w:proofErr w:type="gramEnd"/>
      <w:r w:rsidRPr="00286E8F">
        <w:rPr>
          <w:sz w:val="28"/>
          <w:szCs w:val="28"/>
        </w:rPr>
        <w:t>уб</w:t>
      </w:r>
      <w:proofErr w:type="spellEnd"/>
      <w:r w:rsidRPr="00286E8F">
        <w:rPr>
          <w:sz w:val="28"/>
          <w:szCs w:val="28"/>
        </w:rPr>
        <w:t>.</w:t>
      </w:r>
    </w:p>
    <w:p w:rsidR="00031AC4" w:rsidRPr="00286E8F" w:rsidRDefault="00031AC4" w:rsidP="00031AC4">
      <w:pPr>
        <w:ind w:firstLine="720"/>
        <w:jc w:val="both"/>
        <w:rPr>
          <w:sz w:val="28"/>
          <w:szCs w:val="28"/>
        </w:rPr>
      </w:pPr>
      <w:r w:rsidRPr="00286E8F">
        <w:rPr>
          <w:sz w:val="28"/>
          <w:szCs w:val="28"/>
        </w:rPr>
        <w:t xml:space="preserve">В 2024 году и  плановых 2025 и 2026 годах муниципальные гарантии Вахрушевского городского поселения юридическим лицам предоставляться не будут. </w:t>
      </w:r>
    </w:p>
    <w:p w:rsidR="00031AC4" w:rsidRPr="00EE30B8" w:rsidRDefault="00031AC4" w:rsidP="00031AC4">
      <w:pPr>
        <w:ind w:firstLine="720"/>
        <w:jc w:val="both"/>
      </w:pPr>
    </w:p>
    <w:p w:rsidR="00031AC4" w:rsidRPr="00EE30B8" w:rsidRDefault="00031AC4" w:rsidP="00031AC4">
      <w:pPr>
        <w:jc w:val="both"/>
        <w:rPr>
          <w:bCs/>
        </w:rPr>
      </w:pPr>
    </w:p>
    <w:p w:rsidR="00031AC4" w:rsidRPr="00286E8F" w:rsidRDefault="00031AC4" w:rsidP="00031AC4">
      <w:pPr>
        <w:rPr>
          <w:bCs/>
          <w:sz w:val="28"/>
          <w:szCs w:val="28"/>
        </w:rPr>
      </w:pPr>
      <w:r w:rsidRPr="00286E8F">
        <w:rPr>
          <w:bCs/>
          <w:sz w:val="28"/>
          <w:szCs w:val="28"/>
        </w:rPr>
        <w:t>Главный специалист</w:t>
      </w:r>
    </w:p>
    <w:p w:rsidR="00031AC4" w:rsidRPr="00286E8F" w:rsidRDefault="00031AC4" w:rsidP="00031AC4">
      <w:pPr>
        <w:rPr>
          <w:bCs/>
          <w:sz w:val="28"/>
          <w:szCs w:val="28"/>
        </w:rPr>
      </w:pPr>
      <w:r w:rsidRPr="00286E8F">
        <w:rPr>
          <w:bCs/>
          <w:sz w:val="28"/>
          <w:szCs w:val="28"/>
        </w:rPr>
        <w:t>Бухгалтер-финансист администрации</w:t>
      </w:r>
    </w:p>
    <w:p w:rsidR="00031AC4" w:rsidRPr="00286E8F" w:rsidRDefault="00031AC4" w:rsidP="00031AC4">
      <w:pPr>
        <w:rPr>
          <w:bCs/>
          <w:sz w:val="28"/>
          <w:szCs w:val="28"/>
        </w:rPr>
      </w:pPr>
      <w:r w:rsidRPr="00286E8F">
        <w:rPr>
          <w:bCs/>
          <w:sz w:val="28"/>
          <w:szCs w:val="28"/>
        </w:rPr>
        <w:t xml:space="preserve">Вахрушевского городского поселения                                           </w:t>
      </w:r>
      <w:proofErr w:type="spellStart"/>
      <w:r w:rsidRPr="00286E8F">
        <w:rPr>
          <w:bCs/>
          <w:sz w:val="28"/>
          <w:szCs w:val="28"/>
        </w:rPr>
        <w:t>Н.А.Зязина</w:t>
      </w:r>
      <w:proofErr w:type="spellEnd"/>
      <w:r w:rsidRPr="00286E8F">
        <w:rPr>
          <w:bCs/>
          <w:sz w:val="28"/>
          <w:szCs w:val="28"/>
        </w:rPr>
        <w:t xml:space="preserve">        </w:t>
      </w:r>
    </w:p>
    <w:p w:rsidR="00031AC4" w:rsidRPr="00EE30B8" w:rsidRDefault="00031AC4" w:rsidP="00031AC4">
      <w:pPr>
        <w:rPr>
          <w:bCs/>
        </w:rPr>
      </w:pPr>
    </w:p>
    <w:p w:rsidR="00BC3A07" w:rsidRDefault="00BC3A07" w:rsidP="00346B42"/>
    <w:sectPr w:rsidR="00BC3A07" w:rsidSect="00346B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60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F4C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E9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8CF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A68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5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E6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8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541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1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3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B231E"/>
    <w:multiLevelType w:val="hybridMultilevel"/>
    <w:tmpl w:val="07C8E018"/>
    <w:lvl w:ilvl="0" w:tplc="38766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6E07664"/>
    <w:multiLevelType w:val="multilevel"/>
    <w:tmpl w:val="3AE6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0298D"/>
    <w:multiLevelType w:val="hybridMultilevel"/>
    <w:tmpl w:val="BCF2335C"/>
    <w:lvl w:ilvl="0" w:tplc="57BA10B2">
      <w:start w:val="1"/>
      <w:numFmt w:val="decimal"/>
      <w:lvlText w:val="%1)"/>
      <w:lvlJc w:val="left"/>
      <w:pPr>
        <w:ind w:left="13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411B2"/>
    <w:multiLevelType w:val="multilevel"/>
    <w:tmpl w:val="A14C68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3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9512E"/>
    <w:multiLevelType w:val="hybridMultilevel"/>
    <w:tmpl w:val="2FB8121C"/>
    <w:lvl w:ilvl="0" w:tplc="8B3AC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572ED6"/>
    <w:multiLevelType w:val="hybridMultilevel"/>
    <w:tmpl w:val="FA7CF5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3127"/>
    <w:multiLevelType w:val="hybridMultilevel"/>
    <w:tmpl w:val="B01A752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7">
    <w:nsid w:val="65583489"/>
    <w:multiLevelType w:val="hybridMultilevel"/>
    <w:tmpl w:val="D26C1F4C"/>
    <w:lvl w:ilvl="0" w:tplc="8CAE6F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812FB8"/>
    <w:multiLevelType w:val="hybridMultilevel"/>
    <w:tmpl w:val="2AC4EA3E"/>
    <w:lvl w:ilvl="0" w:tplc="25F238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27"/>
  </w:num>
  <w:num w:numId="5">
    <w:abstractNumId w:val="25"/>
  </w:num>
  <w:num w:numId="6">
    <w:abstractNumId w:val="17"/>
  </w:num>
  <w:num w:numId="7">
    <w:abstractNumId w:val="24"/>
  </w:num>
  <w:num w:numId="8">
    <w:abstractNumId w:val="13"/>
  </w:num>
  <w:num w:numId="9">
    <w:abstractNumId w:val="19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23"/>
  </w:num>
  <w:num w:numId="15">
    <w:abstractNumId w:val="11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00"/>
    <w:rsid w:val="00031AC4"/>
    <w:rsid w:val="00073800"/>
    <w:rsid w:val="00346B42"/>
    <w:rsid w:val="005460A7"/>
    <w:rsid w:val="00612B5D"/>
    <w:rsid w:val="0062018D"/>
    <w:rsid w:val="007D1597"/>
    <w:rsid w:val="00A810A5"/>
    <w:rsid w:val="00BC3A07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AC4"/>
    <w:pPr>
      <w:keepNext/>
      <w:jc w:val="center"/>
      <w:outlineLvl w:val="1"/>
    </w:pPr>
    <w:rPr>
      <w:b/>
      <w:bCs/>
      <w:smallCap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31AC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031A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5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2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46B4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18D"/>
    <w:rPr>
      <w:color w:val="800080"/>
      <w:u w:val="single"/>
    </w:rPr>
  </w:style>
  <w:style w:type="paragraph" w:customStyle="1" w:styleId="font5">
    <w:name w:val="font5"/>
    <w:basedOn w:val="a"/>
    <w:rsid w:val="0062018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8">
    <w:name w:val="xl138"/>
    <w:basedOn w:val="a"/>
    <w:rsid w:val="0062018D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62018D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62018D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62018D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a"/>
    <w:rsid w:val="00620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62018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6">
    <w:name w:val="xl16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7">
    <w:name w:val="xl16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62018D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2">
    <w:name w:val="xl17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3">
    <w:name w:val="xl17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4">
    <w:name w:val="xl174"/>
    <w:basedOn w:val="a"/>
    <w:rsid w:val="006201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75">
    <w:name w:val="xl17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62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0">
    <w:name w:val="xl18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1">
    <w:name w:val="xl18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7">
    <w:name w:val="xl18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9">
    <w:name w:val="xl18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2">
    <w:name w:val="xl19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9">
    <w:name w:val="xl19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rsid w:val="006201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62018D"/>
    <w:pP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62018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62018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07">
    <w:name w:val="xl207"/>
    <w:basedOn w:val="a"/>
    <w:rsid w:val="0062018D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031AC4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A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31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1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31AC4"/>
    <w:pPr>
      <w:jc w:val="center"/>
    </w:pPr>
    <w:rPr>
      <w:b/>
      <w:bCs/>
      <w:sz w:val="32"/>
      <w:szCs w:val="20"/>
    </w:rPr>
  </w:style>
  <w:style w:type="character" w:customStyle="1" w:styleId="aa">
    <w:name w:val="Название Знак"/>
    <w:basedOn w:val="a0"/>
    <w:link w:val="a9"/>
    <w:rsid w:val="00031AC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b">
    <w:name w:val="Знак Знак Знак Знак Знак Знак"/>
    <w:basedOn w:val="a"/>
    <w:rsid w:val="00031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rsid w:val="00031AC4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31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1AC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31A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031A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031AC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031AC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31AC4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031AC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31AC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31A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31AC4"/>
    <w:rPr>
      <w:rFonts w:ascii="Calibri" w:eastAsia="Calibri" w:hAnsi="Calibri" w:cs="Times New Roman"/>
    </w:rPr>
  </w:style>
  <w:style w:type="paragraph" w:customStyle="1" w:styleId="ConsPlusNormal">
    <w:name w:val="ConsPlusNormal"/>
    <w:rsid w:val="00031A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31AC4"/>
  </w:style>
  <w:style w:type="character" w:customStyle="1" w:styleId="apple-converted-space">
    <w:name w:val="apple-converted-space"/>
    <w:basedOn w:val="a0"/>
    <w:rsid w:val="00031AC4"/>
  </w:style>
  <w:style w:type="paragraph" w:customStyle="1" w:styleId="1c">
    <w:name w:val="Абзац1 c отступом"/>
    <w:basedOn w:val="a"/>
    <w:rsid w:val="00031AC4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4">
    <w:name w:val="Знак Знак Знак Знак Знак Знак Знак"/>
    <w:basedOn w:val="a"/>
    <w:rsid w:val="00031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Текст сноски Знак"/>
    <w:link w:val="af6"/>
    <w:uiPriority w:val="99"/>
    <w:semiHidden/>
    <w:rsid w:val="00031AC4"/>
    <w:rPr>
      <w:rFonts w:ascii="Times New Roman" w:eastAsia="Times New Roman" w:hAnsi="Times New Roman"/>
    </w:rPr>
  </w:style>
  <w:style w:type="paragraph" w:styleId="af6">
    <w:name w:val="footnote text"/>
    <w:basedOn w:val="a"/>
    <w:link w:val="af5"/>
    <w:uiPriority w:val="99"/>
    <w:semiHidden/>
    <w:rsid w:val="00031AC4"/>
    <w:pPr>
      <w:widowControl w:val="0"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031A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AC4"/>
    <w:pPr>
      <w:keepNext/>
      <w:jc w:val="center"/>
      <w:outlineLvl w:val="1"/>
    </w:pPr>
    <w:rPr>
      <w:b/>
      <w:bCs/>
      <w:smallCap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31AC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031A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5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2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46B4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18D"/>
    <w:rPr>
      <w:color w:val="800080"/>
      <w:u w:val="single"/>
    </w:rPr>
  </w:style>
  <w:style w:type="paragraph" w:customStyle="1" w:styleId="font5">
    <w:name w:val="font5"/>
    <w:basedOn w:val="a"/>
    <w:rsid w:val="0062018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8">
    <w:name w:val="xl138"/>
    <w:basedOn w:val="a"/>
    <w:rsid w:val="0062018D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62018D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62018D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62018D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a"/>
    <w:rsid w:val="00620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62018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6">
    <w:name w:val="xl16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7">
    <w:name w:val="xl16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62018D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2">
    <w:name w:val="xl17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3">
    <w:name w:val="xl17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4">
    <w:name w:val="xl174"/>
    <w:basedOn w:val="a"/>
    <w:rsid w:val="006201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75">
    <w:name w:val="xl17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62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0">
    <w:name w:val="xl18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1">
    <w:name w:val="xl18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7">
    <w:name w:val="xl18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9">
    <w:name w:val="xl18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2">
    <w:name w:val="xl192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9">
    <w:name w:val="xl199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62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62018D"/>
    <w:pP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rsid w:val="006201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62018D"/>
    <w:pP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62018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62018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07">
    <w:name w:val="xl207"/>
    <w:basedOn w:val="a"/>
    <w:rsid w:val="0062018D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031AC4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A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31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1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31AC4"/>
    <w:pPr>
      <w:jc w:val="center"/>
    </w:pPr>
    <w:rPr>
      <w:b/>
      <w:bCs/>
      <w:sz w:val="32"/>
      <w:szCs w:val="20"/>
    </w:rPr>
  </w:style>
  <w:style w:type="character" w:customStyle="1" w:styleId="aa">
    <w:name w:val="Название Знак"/>
    <w:basedOn w:val="a0"/>
    <w:link w:val="a9"/>
    <w:rsid w:val="00031AC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b">
    <w:name w:val="Знак Знак Знак Знак Знак Знак"/>
    <w:basedOn w:val="a"/>
    <w:rsid w:val="00031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rsid w:val="00031AC4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31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1AC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31A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031A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031AC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031AC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31AC4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031AC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31AC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31A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31AC4"/>
    <w:rPr>
      <w:rFonts w:ascii="Calibri" w:eastAsia="Calibri" w:hAnsi="Calibri" w:cs="Times New Roman"/>
    </w:rPr>
  </w:style>
  <w:style w:type="paragraph" w:customStyle="1" w:styleId="ConsPlusNormal">
    <w:name w:val="ConsPlusNormal"/>
    <w:rsid w:val="00031A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31AC4"/>
  </w:style>
  <w:style w:type="character" w:customStyle="1" w:styleId="apple-converted-space">
    <w:name w:val="apple-converted-space"/>
    <w:basedOn w:val="a0"/>
    <w:rsid w:val="00031AC4"/>
  </w:style>
  <w:style w:type="paragraph" w:customStyle="1" w:styleId="1c">
    <w:name w:val="Абзац1 c отступом"/>
    <w:basedOn w:val="a"/>
    <w:rsid w:val="00031AC4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4">
    <w:name w:val="Знак Знак Знак Знак Знак Знак Знак"/>
    <w:basedOn w:val="a"/>
    <w:rsid w:val="00031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Текст сноски Знак"/>
    <w:link w:val="af6"/>
    <w:uiPriority w:val="99"/>
    <w:semiHidden/>
    <w:rsid w:val="00031AC4"/>
    <w:rPr>
      <w:rFonts w:ascii="Times New Roman" w:eastAsia="Times New Roman" w:hAnsi="Times New Roman"/>
    </w:rPr>
  </w:style>
  <w:style w:type="paragraph" w:styleId="af6">
    <w:name w:val="footnote text"/>
    <w:basedOn w:val="a"/>
    <w:link w:val="af5"/>
    <w:uiPriority w:val="99"/>
    <w:semiHidden/>
    <w:rsid w:val="00031AC4"/>
    <w:pPr>
      <w:widowControl w:val="0"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031A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38258/9d89ba6e3e633b0dac1a8caf5a5a81d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21643</Words>
  <Characters>123367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144721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OwnerName</dc:creator>
  <cp:keywords/>
  <dc:description/>
  <cp:lastModifiedBy>Admin</cp:lastModifiedBy>
  <cp:revision>11</cp:revision>
  <dcterms:created xsi:type="dcterms:W3CDTF">2023-12-15T13:20:00Z</dcterms:created>
  <dcterms:modified xsi:type="dcterms:W3CDTF">2023-12-19T08:28:00Z</dcterms:modified>
</cp:coreProperties>
</file>