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D06B" w14:textId="77777777"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56899" wp14:editId="3A5AAEE4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5A6F" w14:textId="77777777"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733C2BB0" w14:textId="77777777"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6664F732" w14:textId="77777777"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14:paraId="76A33A2D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C2788" w14:textId="3B0ED224" w:rsidR="00137CC0" w:rsidRPr="00A250F8" w:rsidRDefault="00E55C69" w:rsidP="00D76525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65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5645" w:type="dxa"/>
            <w:hideMark/>
          </w:tcPr>
          <w:p w14:paraId="32357B9A" w14:textId="77777777"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38BB3" w14:textId="77777777" w:rsidR="00137CC0" w:rsidRPr="00A250F8" w:rsidRDefault="00E55C69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</w:tbl>
    <w:p w14:paraId="6EFBBC9E" w14:textId="77777777"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4A7FE55F" w14:textId="77777777"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8F3D9D" w14:textId="77777777" w:rsidR="00137CC0" w:rsidRPr="00A250F8" w:rsidRDefault="00137CC0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«</w:t>
      </w:r>
      <w:r w:rsidR="007A2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культуры и молодежной политики в</w:t>
      </w:r>
      <w:r w:rsidR="000F6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50F8">
        <w:rPr>
          <w:rFonts w:ascii="Times New Roman" w:hAnsi="Times New Roman" w:cs="Times New Roman"/>
          <w:b/>
          <w:sz w:val="28"/>
          <w:szCs w:val="28"/>
        </w:rPr>
        <w:t>Вахрушевско</w:t>
      </w:r>
      <w:r w:rsidR="007A24D2">
        <w:rPr>
          <w:rFonts w:ascii="Times New Roman" w:hAnsi="Times New Roman" w:cs="Times New Roman"/>
          <w:b/>
          <w:sz w:val="28"/>
          <w:szCs w:val="28"/>
        </w:rPr>
        <w:t>м</w:t>
      </w:r>
      <w:r w:rsidRPr="00A250F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7A24D2">
        <w:rPr>
          <w:rFonts w:ascii="Times New Roman" w:hAnsi="Times New Roman" w:cs="Times New Roman"/>
          <w:b/>
          <w:sz w:val="28"/>
          <w:szCs w:val="28"/>
        </w:rPr>
        <w:t>м</w:t>
      </w:r>
      <w:r w:rsidRPr="00A250F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A24D2">
        <w:rPr>
          <w:rFonts w:ascii="Times New Roman" w:hAnsi="Times New Roman" w:cs="Times New Roman"/>
          <w:b/>
          <w:sz w:val="28"/>
          <w:szCs w:val="28"/>
        </w:rPr>
        <w:t>и</w:t>
      </w:r>
      <w:r w:rsidRPr="00A250F8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14:paraId="3D3B6A2E" w14:textId="77777777"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2B653EC1" w14:textId="77777777"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62535FF" w14:textId="77777777" w:rsidR="00137CC0" w:rsidRPr="00A250F8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муниципальную </w:t>
      </w:r>
      <w:r w:rsidRPr="007A24D2">
        <w:rPr>
          <w:rFonts w:ascii="Times New Roman" w:hAnsi="Times New Roman" w:cs="Times New Roman"/>
          <w:color w:val="000000"/>
          <w:sz w:val="28"/>
          <w:szCs w:val="28"/>
        </w:rPr>
        <w:t>программу «</w:t>
      </w:r>
      <w:r w:rsidR="007A24D2" w:rsidRPr="007A24D2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 w:rsidR="007A24D2" w:rsidRPr="007A24D2"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</w:t>
      </w:r>
      <w:r w:rsidRPr="007A24D2">
        <w:rPr>
          <w:rFonts w:ascii="Times New Roman" w:hAnsi="Times New Roman" w:cs="Times New Roman"/>
          <w:sz w:val="28"/>
          <w:szCs w:val="28"/>
        </w:rPr>
        <w:t>»</w:t>
      </w:r>
      <w:r w:rsidRPr="00A250F8">
        <w:rPr>
          <w:rFonts w:ascii="Times New Roman" w:hAnsi="Times New Roman" w:cs="Times New Roman"/>
          <w:sz w:val="28"/>
          <w:szCs w:val="28"/>
        </w:rPr>
        <w:t xml:space="preserve"> на 2021- 2026 годы.</w:t>
      </w:r>
      <w:r w:rsidR="000F6FB6">
        <w:rPr>
          <w:rFonts w:ascii="Times New Roman" w:hAnsi="Times New Roman" w:cs="Times New Roman"/>
          <w:sz w:val="28"/>
          <w:szCs w:val="28"/>
        </w:rPr>
        <w:t xml:space="preserve">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Прилагается.</w:t>
      </w:r>
    </w:p>
    <w:p w14:paraId="3C956735" w14:textId="77777777"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4AA5217D" w14:textId="77777777"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C028BF5" w14:textId="77777777"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48BFFDC9" w14:textId="77777777"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877E250" w14:textId="77777777"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14:paraId="7A31C5D1" w14:textId="77777777" w:rsidR="00137CC0" w:rsidRPr="00A250F8" w:rsidRDefault="00137CC0">
      <w:r w:rsidRPr="00A250F8">
        <w:br w:type="page"/>
      </w:r>
    </w:p>
    <w:tbl>
      <w:tblPr>
        <w:tblStyle w:val="af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B19C5" w:rsidRPr="00A250F8" w14:paraId="741FA7DB" w14:textId="77777777" w:rsidTr="002B19C5">
        <w:tc>
          <w:tcPr>
            <w:tcW w:w="4218" w:type="dxa"/>
          </w:tcPr>
          <w:p w14:paraId="627EC9F3" w14:textId="77777777"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35166631" w14:textId="77777777"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B2365" w14:textId="77777777"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3E699902" w14:textId="77777777"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C5" w:rsidRPr="00A250F8" w14:paraId="6C11158D" w14:textId="77777777" w:rsidTr="002B19C5">
        <w:tc>
          <w:tcPr>
            <w:tcW w:w="4218" w:type="dxa"/>
            <w:hideMark/>
          </w:tcPr>
          <w:p w14:paraId="7D777D5B" w14:textId="77777777"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2B19C5" w:rsidRPr="00A250F8" w14:paraId="245FCEDF" w14:textId="77777777" w:rsidTr="002B19C5">
        <w:tc>
          <w:tcPr>
            <w:tcW w:w="4218" w:type="dxa"/>
            <w:hideMark/>
          </w:tcPr>
          <w:p w14:paraId="6674A80C" w14:textId="77777777"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Вахрушевского городского поселения</w:t>
            </w:r>
          </w:p>
        </w:tc>
      </w:tr>
      <w:tr w:rsidR="002B19C5" w:rsidRPr="00A250F8" w14:paraId="4F89523F" w14:textId="77777777" w:rsidTr="002B19C5">
        <w:tc>
          <w:tcPr>
            <w:tcW w:w="4218" w:type="dxa"/>
            <w:hideMark/>
          </w:tcPr>
          <w:p w14:paraId="0A8FF3D1" w14:textId="24AE65AA" w:rsidR="002B19C5" w:rsidRPr="00A250F8" w:rsidRDefault="002B19C5" w:rsidP="00D76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B5C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65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5CEA">
              <w:rPr>
                <w:rFonts w:ascii="Times New Roman" w:hAnsi="Times New Roman" w:cs="Times New Roman"/>
                <w:sz w:val="28"/>
                <w:szCs w:val="28"/>
              </w:rPr>
              <w:t xml:space="preserve">.12.2020 </w:t>
            </w: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5CE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</w:tbl>
    <w:p w14:paraId="62251300" w14:textId="77777777" w:rsidR="002B19C5" w:rsidRPr="00A250F8" w:rsidRDefault="002B19C5" w:rsidP="002B19C5"/>
    <w:p w14:paraId="4356D837" w14:textId="77777777" w:rsidR="002B19C5" w:rsidRPr="00A250F8" w:rsidRDefault="002B19C5" w:rsidP="002B19C5"/>
    <w:p w14:paraId="75B1A16D" w14:textId="77777777" w:rsidR="002B19C5" w:rsidRPr="00A250F8" w:rsidRDefault="002B19C5" w:rsidP="002B19C5"/>
    <w:p w14:paraId="3A8ABE92" w14:textId="77777777" w:rsidR="002B19C5" w:rsidRPr="00A250F8" w:rsidRDefault="002B19C5" w:rsidP="002B19C5"/>
    <w:p w14:paraId="77BDB722" w14:textId="77777777" w:rsidR="002B19C5" w:rsidRPr="00A250F8" w:rsidRDefault="002B19C5" w:rsidP="002B19C5"/>
    <w:p w14:paraId="44279A39" w14:textId="77777777" w:rsidR="002B19C5" w:rsidRPr="00A250F8" w:rsidRDefault="002B19C5" w:rsidP="002B19C5"/>
    <w:p w14:paraId="3E5454C0" w14:textId="77777777" w:rsidR="002B19C5" w:rsidRPr="00A250F8" w:rsidRDefault="002B19C5" w:rsidP="002B19C5"/>
    <w:p w14:paraId="44440DA3" w14:textId="77777777" w:rsidR="002B19C5" w:rsidRPr="00A250F8" w:rsidRDefault="002B19C5" w:rsidP="002B19C5"/>
    <w:p w14:paraId="01CBEF6D" w14:textId="77777777" w:rsidR="002B19C5" w:rsidRPr="00A250F8" w:rsidRDefault="002B19C5" w:rsidP="002B19C5">
      <w:pPr>
        <w:tabs>
          <w:tab w:val="left" w:pos="5565"/>
        </w:tabs>
        <w:spacing w:after="1"/>
      </w:pPr>
    </w:p>
    <w:p w14:paraId="07ACC779" w14:textId="77777777" w:rsidR="002B19C5" w:rsidRPr="00A250F8" w:rsidRDefault="002B19C5" w:rsidP="002B19C5">
      <w:pPr>
        <w:pStyle w:val="ConsPlusTitle"/>
        <w:jc w:val="center"/>
      </w:pPr>
      <w:bookmarkStart w:id="0" w:name="P41"/>
      <w:bookmarkEnd w:id="0"/>
    </w:p>
    <w:p w14:paraId="0A6D1A25" w14:textId="77777777" w:rsidR="002B19C5" w:rsidRPr="00A250F8" w:rsidRDefault="002B19C5" w:rsidP="002B19C5">
      <w:pPr>
        <w:pStyle w:val="ConsPlusTitle"/>
        <w:jc w:val="center"/>
      </w:pPr>
    </w:p>
    <w:p w14:paraId="1690B5DB" w14:textId="77777777" w:rsidR="002B19C5" w:rsidRPr="00A250F8" w:rsidRDefault="002B19C5" w:rsidP="002B19C5">
      <w:pPr>
        <w:pStyle w:val="ConsPlusTitle"/>
        <w:jc w:val="center"/>
      </w:pPr>
    </w:p>
    <w:p w14:paraId="489D5486" w14:textId="77777777" w:rsidR="002B19C5" w:rsidRPr="00A250F8" w:rsidRDefault="002B19C5" w:rsidP="002B19C5">
      <w:pPr>
        <w:pStyle w:val="ConsPlusTitle"/>
        <w:jc w:val="center"/>
        <w:rPr>
          <w:sz w:val="28"/>
          <w:szCs w:val="28"/>
        </w:rPr>
      </w:pPr>
    </w:p>
    <w:p w14:paraId="56C073F1" w14:textId="77777777" w:rsidR="002B19C5" w:rsidRPr="00A250F8" w:rsidRDefault="002B19C5" w:rsidP="002B19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02CC788" w14:textId="77777777" w:rsidR="002B19C5" w:rsidRPr="00A250F8" w:rsidRDefault="002B19C5" w:rsidP="002B19C5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40EF8439" w14:textId="77777777" w:rsidR="002B19C5" w:rsidRPr="00A250F8" w:rsidRDefault="007A24D2" w:rsidP="002B19C5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Pr="007A2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Развитие культуры и молодежной политики в</w:t>
      </w:r>
      <w:r w:rsidRPr="007A24D2">
        <w:rPr>
          <w:rFonts w:ascii="Times New Roman" w:hAnsi="Times New Roman" w:cs="Times New Roman"/>
          <w:b/>
          <w:sz w:val="36"/>
          <w:szCs w:val="36"/>
        </w:rPr>
        <w:t xml:space="preserve"> Вахрушевском городском поселении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2B19C5" w:rsidRPr="00A250F8">
        <w:rPr>
          <w:rFonts w:ascii="Times New Roman" w:hAnsi="Times New Roman" w:cs="Times New Roman"/>
          <w:b/>
          <w:sz w:val="36"/>
          <w:szCs w:val="36"/>
        </w:rPr>
        <w:t>на 2021- 2026 годы</w:t>
      </w:r>
    </w:p>
    <w:p w14:paraId="3FB0540D" w14:textId="77777777"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14:paraId="6A954C4A" w14:textId="77777777"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C9C9D5A" w14:textId="77777777"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F4D8A2C" w14:textId="77777777"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CBA72DA" w14:textId="77777777"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7D5103B" w14:textId="77777777" w:rsidR="002B19C5" w:rsidRPr="00A250F8" w:rsidRDefault="002B19C5" w:rsidP="002B19C5">
      <w:pPr>
        <w:pStyle w:val="ConsPlusTitle"/>
        <w:jc w:val="center"/>
        <w:outlineLvl w:val="1"/>
      </w:pPr>
    </w:p>
    <w:p w14:paraId="63DC64CC" w14:textId="77777777" w:rsidR="002B19C5" w:rsidRPr="00A250F8" w:rsidRDefault="002B19C5" w:rsidP="002B19C5">
      <w:pPr>
        <w:pStyle w:val="ConsPlusTitle"/>
        <w:jc w:val="center"/>
        <w:outlineLvl w:val="1"/>
      </w:pPr>
    </w:p>
    <w:p w14:paraId="1913DD40" w14:textId="77777777" w:rsidR="002B19C5" w:rsidRPr="00A250F8" w:rsidRDefault="002B19C5" w:rsidP="002B19C5">
      <w:pPr>
        <w:pStyle w:val="ConsPlusTitle"/>
        <w:jc w:val="center"/>
        <w:outlineLvl w:val="1"/>
      </w:pPr>
    </w:p>
    <w:p w14:paraId="2A1B8C62" w14:textId="77777777" w:rsidR="002B19C5" w:rsidRPr="00A250F8" w:rsidRDefault="002B19C5" w:rsidP="002B19C5">
      <w:pPr>
        <w:pStyle w:val="ConsPlusTitle"/>
        <w:jc w:val="center"/>
        <w:outlineLvl w:val="1"/>
      </w:pPr>
    </w:p>
    <w:p w14:paraId="7DE564EA" w14:textId="77777777" w:rsidR="002B19C5" w:rsidRPr="00A250F8" w:rsidRDefault="002B19C5" w:rsidP="002B19C5">
      <w:pPr>
        <w:pStyle w:val="ConsPlusTitle"/>
        <w:jc w:val="center"/>
        <w:outlineLvl w:val="1"/>
      </w:pPr>
    </w:p>
    <w:p w14:paraId="645D52A0" w14:textId="77777777" w:rsidR="002B19C5" w:rsidRPr="00A250F8" w:rsidRDefault="002B19C5" w:rsidP="002B19C5">
      <w:pPr>
        <w:pStyle w:val="ConsPlusTitle"/>
        <w:jc w:val="center"/>
        <w:outlineLvl w:val="1"/>
      </w:pPr>
    </w:p>
    <w:p w14:paraId="6B37BA6F" w14:textId="77777777" w:rsidR="002B19C5" w:rsidRPr="00A250F8" w:rsidRDefault="002B19C5" w:rsidP="002B19C5">
      <w:pPr>
        <w:pStyle w:val="ConsPlusTitle"/>
        <w:jc w:val="center"/>
        <w:outlineLvl w:val="1"/>
      </w:pPr>
    </w:p>
    <w:p w14:paraId="53F82D42" w14:textId="77777777" w:rsidR="002B19C5" w:rsidRPr="00A250F8" w:rsidRDefault="002B19C5" w:rsidP="002B19C5">
      <w:pPr>
        <w:pStyle w:val="ConsPlusTitle"/>
        <w:jc w:val="center"/>
        <w:outlineLvl w:val="1"/>
      </w:pPr>
    </w:p>
    <w:p w14:paraId="72ED1D68" w14:textId="77777777" w:rsidR="002B19C5" w:rsidRPr="00A250F8" w:rsidRDefault="002B19C5" w:rsidP="002B19C5">
      <w:pPr>
        <w:pStyle w:val="ConsPlusTitle"/>
        <w:jc w:val="center"/>
        <w:outlineLvl w:val="1"/>
      </w:pPr>
    </w:p>
    <w:p w14:paraId="0D8E1638" w14:textId="77777777" w:rsidR="002B19C5" w:rsidRPr="00A250F8" w:rsidRDefault="002B19C5" w:rsidP="002B19C5">
      <w:pPr>
        <w:pStyle w:val="ConsPlusTitle"/>
        <w:jc w:val="center"/>
        <w:outlineLvl w:val="1"/>
      </w:pPr>
    </w:p>
    <w:p w14:paraId="1EF72A81" w14:textId="77777777" w:rsidR="002B19C5" w:rsidRPr="00A250F8" w:rsidRDefault="002B19C5" w:rsidP="002B19C5">
      <w:pPr>
        <w:pStyle w:val="ConsPlusTitle"/>
        <w:jc w:val="center"/>
        <w:outlineLvl w:val="1"/>
      </w:pPr>
    </w:p>
    <w:p w14:paraId="0B264745" w14:textId="77777777" w:rsidR="002B19C5" w:rsidRPr="00A250F8" w:rsidRDefault="002B19C5" w:rsidP="002B19C5">
      <w:pPr>
        <w:pStyle w:val="ConsPlusTitle"/>
        <w:jc w:val="center"/>
        <w:outlineLvl w:val="1"/>
      </w:pPr>
    </w:p>
    <w:p w14:paraId="5688E294" w14:textId="77777777" w:rsidR="002B19C5" w:rsidRPr="00A250F8" w:rsidRDefault="002B19C5" w:rsidP="002B19C5">
      <w:pPr>
        <w:pStyle w:val="ConsPlusTitle"/>
        <w:jc w:val="center"/>
        <w:outlineLvl w:val="1"/>
      </w:pPr>
    </w:p>
    <w:p w14:paraId="5C6930AA" w14:textId="77777777" w:rsidR="002B19C5" w:rsidRPr="00A250F8" w:rsidRDefault="002B19C5" w:rsidP="002B19C5">
      <w:pPr>
        <w:pStyle w:val="ConsPlusTitle"/>
        <w:jc w:val="center"/>
        <w:outlineLvl w:val="1"/>
      </w:pPr>
    </w:p>
    <w:p w14:paraId="4A7CCEFC" w14:textId="77777777" w:rsidR="002B19C5" w:rsidRPr="00A250F8" w:rsidRDefault="002B19C5" w:rsidP="002B19C5">
      <w:pPr>
        <w:pStyle w:val="ConsPlusTitle"/>
        <w:jc w:val="center"/>
        <w:outlineLvl w:val="1"/>
      </w:pPr>
    </w:p>
    <w:p w14:paraId="311D8299" w14:textId="77777777" w:rsidR="002B19C5" w:rsidRPr="00A250F8" w:rsidRDefault="002B19C5" w:rsidP="002B19C5">
      <w:pPr>
        <w:pStyle w:val="ConsPlusTitle"/>
        <w:jc w:val="center"/>
        <w:outlineLvl w:val="1"/>
      </w:pPr>
    </w:p>
    <w:p w14:paraId="5427F462" w14:textId="77777777" w:rsidR="002B19C5" w:rsidRPr="00A250F8" w:rsidRDefault="002B19C5" w:rsidP="002B19C5">
      <w:pPr>
        <w:pStyle w:val="ConsPlusTitle"/>
        <w:jc w:val="center"/>
        <w:outlineLvl w:val="1"/>
      </w:pPr>
    </w:p>
    <w:p w14:paraId="1BD73469" w14:textId="77777777" w:rsidR="002B19C5" w:rsidRPr="00A250F8" w:rsidRDefault="002B19C5" w:rsidP="002B19C5">
      <w:pPr>
        <w:pStyle w:val="ConsPlusTitle"/>
        <w:jc w:val="center"/>
        <w:outlineLvl w:val="1"/>
      </w:pPr>
    </w:p>
    <w:p w14:paraId="2A026DB2" w14:textId="77777777" w:rsidR="002B19C5" w:rsidRPr="00A250F8" w:rsidRDefault="002B19C5" w:rsidP="002B19C5">
      <w:pPr>
        <w:pStyle w:val="ConsPlusTitle"/>
        <w:jc w:val="center"/>
        <w:outlineLvl w:val="1"/>
      </w:pPr>
    </w:p>
    <w:p w14:paraId="3A371F6E" w14:textId="77777777" w:rsidR="00137CC0" w:rsidRPr="00A250F8" w:rsidRDefault="00137CC0">
      <w:pPr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  <w:r w:rsidRPr="00A250F8">
        <w:br w:type="page"/>
      </w:r>
    </w:p>
    <w:p w14:paraId="6FBD89A9" w14:textId="77777777" w:rsidR="002B19C5" w:rsidRPr="00A250F8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 xml:space="preserve">Паспорт муниципальной программы </w:t>
      </w:r>
    </w:p>
    <w:p w14:paraId="55571C44" w14:textId="77777777" w:rsidR="002B19C5" w:rsidRPr="00A250F8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4D2">
        <w:rPr>
          <w:rFonts w:ascii="Times New Roman" w:hAnsi="Times New Roman" w:cs="Times New Roman"/>
          <w:sz w:val="24"/>
          <w:szCs w:val="24"/>
        </w:rPr>
        <w:t>«</w:t>
      </w:r>
      <w:r w:rsidR="007A24D2" w:rsidRPr="007A24D2">
        <w:rPr>
          <w:rFonts w:ascii="Times New Roman" w:hAnsi="Times New Roman" w:cs="Times New Roman"/>
          <w:bCs/>
          <w:color w:val="000000"/>
          <w:sz w:val="24"/>
          <w:szCs w:val="24"/>
        </w:rPr>
        <w:t>Развитие культуры и молодежной политики в</w:t>
      </w:r>
      <w:r w:rsidR="007A24D2" w:rsidRPr="007A24D2">
        <w:rPr>
          <w:rFonts w:ascii="Times New Roman" w:hAnsi="Times New Roman" w:cs="Times New Roman"/>
          <w:sz w:val="24"/>
          <w:szCs w:val="24"/>
        </w:rPr>
        <w:t xml:space="preserve"> Вахрушевском городском поселении</w:t>
      </w:r>
      <w:r w:rsidRPr="007A24D2">
        <w:rPr>
          <w:rFonts w:ascii="Times New Roman" w:hAnsi="Times New Roman" w:cs="Times New Roman"/>
          <w:sz w:val="24"/>
          <w:szCs w:val="24"/>
        </w:rPr>
        <w:t>»</w:t>
      </w:r>
      <w:r w:rsidRPr="00A250F8">
        <w:rPr>
          <w:rFonts w:ascii="Times New Roman" w:hAnsi="Times New Roman" w:cs="Times New Roman"/>
          <w:sz w:val="24"/>
          <w:szCs w:val="24"/>
        </w:rPr>
        <w:t>на 2021 - 2026 годы</w:t>
      </w:r>
    </w:p>
    <w:p w14:paraId="09E450EC" w14:textId="77777777" w:rsidR="002B19C5" w:rsidRPr="00A250F8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B19C5" w:rsidRPr="00A250F8" w14:paraId="53BE2BB0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6A6" w14:textId="77777777"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9887" w14:textId="77777777"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2B19C5" w:rsidRPr="00A250F8" w14:paraId="662C8230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E511" w14:textId="77777777"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86C2" w14:textId="77777777" w:rsidR="002B19C5" w:rsidRPr="008C7C12" w:rsidRDefault="00616B44" w:rsidP="000F1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r w:rsidR="002B2DB2" w:rsidRPr="0061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РЦКД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Слободского района</w:t>
            </w:r>
            <w:r w:rsidR="002B2DB2" w:rsidRPr="0061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55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ДО ЦВР Слободского района, МБУ ДО </w:t>
            </w:r>
            <w:r w:rsidR="002B2DB2" w:rsidRPr="0061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ДЮСШ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Слободского района</w:t>
            </w:r>
            <w:r w:rsidR="002B2DB2" w:rsidRPr="0061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F1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Вахрушевская ГБФ, МКУ Слободская ЦБФ</w:t>
            </w:r>
            <w:r w:rsidR="00E55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F1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Вахрушевская детская библиотека филиал имени Е.Ф. Наумовой</w:t>
            </w:r>
            <w:r w:rsidR="008C7C12" w:rsidRPr="008C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8C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2B19C5" w:rsidRPr="00A250F8" w14:paraId="0461A5E5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50BD" w14:textId="77777777"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52AD" w14:textId="77777777"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B19C5" w:rsidRPr="00A250F8" w14:paraId="3D98F438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FD29" w14:textId="77777777" w:rsidR="002B19C5" w:rsidRPr="00CF54D1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5DD" w14:textId="77777777" w:rsidR="007A24D2" w:rsidRPr="00E55C69" w:rsidRDefault="007A24D2" w:rsidP="007A2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C69" w:rsidRPr="00E55C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социально-экономических условий для развития культуры и успешной социализации и эффективной самореализации молодежи </w:t>
            </w: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>на территории Вахрушевского городского поселения</w:t>
            </w:r>
          </w:p>
          <w:p w14:paraId="28180C34" w14:textId="77777777" w:rsidR="005354CD" w:rsidRPr="00E55C69" w:rsidRDefault="005354CD" w:rsidP="001A1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C5" w:rsidRPr="005354CD" w14:paraId="4A150564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CD34" w14:textId="77777777" w:rsidR="002B19C5" w:rsidRPr="0053433E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AF4" w14:textId="77777777" w:rsidR="002B19C5" w:rsidRPr="00E55C69" w:rsidRDefault="00E55C69" w:rsidP="00E5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общегородских и массовых мероприятий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культуры и досуга населения, </w:t>
            </w: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большего количества молодежи в социально-экономические и общественно-политические процессы, происходящие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образования.</w:t>
            </w:r>
          </w:p>
        </w:tc>
      </w:tr>
      <w:tr w:rsidR="002B19C5" w:rsidRPr="00A250F8" w14:paraId="7B4973DD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A5D2" w14:textId="77777777"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309E" w14:textId="77777777" w:rsidR="00D20F4A" w:rsidRPr="00E55C69" w:rsidRDefault="008E27FB" w:rsidP="00C45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5A70"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  <w:r w:rsidR="00D20F4A" w:rsidRPr="00E5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401A9B" w14:textId="77777777" w:rsidR="001A1332" w:rsidRPr="00E55C69" w:rsidRDefault="001D4B4F" w:rsidP="00C45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Доля населения, удовлетворенного качеством и доступностью библиотечного обслуживания</w:t>
            </w:r>
            <w:r w:rsidR="00C45A7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от общей численности населения, посещающего библиотеки. </w:t>
            </w:r>
          </w:p>
        </w:tc>
      </w:tr>
      <w:tr w:rsidR="002B19C5" w:rsidRPr="00A250F8" w14:paraId="6405D89B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D108" w14:textId="77777777"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018A" w14:textId="77777777"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37CC0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137CC0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годы, разделение на этапы не предусматривается</w:t>
            </w:r>
          </w:p>
        </w:tc>
      </w:tr>
      <w:tr w:rsidR="002B19C5" w:rsidRPr="00A250F8" w14:paraId="476DDB14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AB78" w14:textId="63BE7B09" w:rsidR="002B19C5" w:rsidRPr="00A250F8" w:rsidRDefault="002B19C5" w:rsidP="00E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ассигнований</w:t>
            </w:r>
            <w:r w:rsidR="008C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E96B" w14:textId="3E69A0C1" w:rsidR="00E859E7" w:rsidRPr="00C1621F" w:rsidRDefault="00E859E7" w:rsidP="00E8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21F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</w:t>
            </w:r>
            <w:r w:rsidR="000F6FB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программы составляет </w:t>
            </w:r>
            <w:r w:rsidR="006D7A2E">
              <w:rPr>
                <w:rFonts w:ascii="Times New Roman" w:hAnsi="Times New Roman" w:cs="Times New Roman"/>
                <w:sz w:val="24"/>
                <w:szCs w:val="24"/>
              </w:rPr>
              <w:t>16002,6</w:t>
            </w:r>
            <w:r w:rsidRPr="00C162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2A388B02" w14:textId="77777777" w:rsidR="00E859E7" w:rsidRPr="00C1621F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1F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0F6FB6">
              <w:rPr>
                <w:rFonts w:ascii="Times New Roman" w:hAnsi="Times New Roman" w:cs="Times New Roman"/>
                <w:sz w:val="24"/>
                <w:szCs w:val="24"/>
              </w:rPr>
              <w:t xml:space="preserve">дства федерального бюджета – </w:t>
            </w:r>
            <w:r w:rsidR="00C1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2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6399D19" w14:textId="77777777" w:rsidR="00E859E7" w:rsidRPr="00C1621F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1F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0F6FB6">
              <w:rPr>
                <w:rFonts w:ascii="Times New Roman" w:hAnsi="Times New Roman" w:cs="Times New Roman"/>
                <w:sz w:val="24"/>
                <w:szCs w:val="24"/>
              </w:rPr>
              <w:t xml:space="preserve">дства областного бюджета – </w:t>
            </w:r>
            <w:r w:rsidR="00C1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2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4CABF5" w14:textId="2F271C58" w:rsidR="002B19C5" w:rsidRPr="00A250F8" w:rsidRDefault="000F6FB6" w:rsidP="00C16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8C6ACE">
              <w:rPr>
                <w:rFonts w:ascii="Times New Roman" w:hAnsi="Times New Roman" w:cs="Times New Roman"/>
                <w:sz w:val="24"/>
                <w:szCs w:val="24"/>
              </w:rPr>
              <w:t xml:space="preserve">16002,6 </w:t>
            </w:r>
            <w:r w:rsidR="00E859E7" w:rsidRPr="00C1621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2B19C5" w:rsidRPr="00A250F8" w14:paraId="16572CFE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5885" w14:textId="77777777"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 реализации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061" w14:textId="77777777" w:rsidR="00591D14" w:rsidRDefault="00C45A70" w:rsidP="00C45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 </w:t>
            </w:r>
            <w:r w:rsidR="00591D14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ожидается, что </w:t>
            </w:r>
          </w:p>
          <w:p w14:paraId="6ABB2FD0" w14:textId="77777777" w:rsidR="00C45A70" w:rsidRPr="00E55C69" w:rsidRDefault="00C45A70" w:rsidP="00C45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  <w:r w:rsidR="00591D14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составит 7 %</w:t>
            </w: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631F4" w14:textId="77777777" w:rsidR="001A1332" w:rsidRPr="00825654" w:rsidRDefault="00C45A70" w:rsidP="00C45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Доля населения, удовлетворенного качеством и доступностью библиотечного обслуживания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от общей численности населения, посещающего библиотеки</w:t>
            </w:r>
            <w:r w:rsidR="00591D1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составит 90 %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965CD76" w14:textId="77777777" w:rsidR="002B19C5" w:rsidRPr="00A250F8" w:rsidRDefault="002B19C5" w:rsidP="008C4DA4">
      <w:pPr>
        <w:pStyle w:val="ConsPlusTitle"/>
        <w:numPr>
          <w:ilvl w:val="0"/>
          <w:numId w:val="3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сферы реализации муниципальной</w:t>
      </w:r>
    </w:p>
    <w:p w14:paraId="418802C1" w14:textId="77777777" w:rsidR="002B19C5" w:rsidRPr="00A250F8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программы, в том числе формулировки основных проблем</w:t>
      </w:r>
    </w:p>
    <w:p w14:paraId="19DE8C9E" w14:textId="77777777" w:rsidR="002B19C5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</w:t>
      </w:r>
      <w:r w:rsidRPr="0053433E">
        <w:rPr>
          <w:rFonts w:ascii="Times New Roman" w:hAnsi="Times New Roman" w:cs="Times New Roman"/>
          <w:sz w:val="24"/>
          <w:szCs w:val="24"/>
        </w:rPr>
        <w:t>указанной сфере и прогноз ее развития</w:t>
      </w:r>
    </w:p>
    <w:p w14:paraId="09C54F76" w14:textId="77777777" w:rsidR="00092283" w:rsidRDefault="00092283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1860EF9" w14:textId="77777777" w:rsidR="00485AB7" w:rsidRPr="0053433E" w:rsidRDefault="00485AB7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EF94DA2" w14:textId="77777777" w:rsidR="00092283" w:rsidRDefault="00092283" w:rsidP="00092283">
      <w:pPr>
        <w:pStyle w:val="a9"/>
        <w:ind w:firstLine="709"/>
        <w:jc w:val="both"/>
        <w:rPr>
          <w:rFonts w:ascii="Times New Roman" w:hAnsi="Times New Roman"/>
        </w:rPr>
      </w:pPr>
      <w:r w:rsidRPr="000F1799">
        <w:rPr>
          <w:rFonts w:ascii="Times New Roman" w:hAnsi="Times New Roman"/>
        </w:rPr>
        <w:t xml:space="preserve"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14:paraId="7D241E55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</w:rPr>
      </w:pPr>
      <w:r w:rsidRPr="001A7430">
        <w:rPr>
          <w:rFonts w:ascii="Times New Roman" w:hAnsi="Times New Roman"/>
        </w:rPr>
        <w:t>Спад в развитии культуры, наблюдаемый в 90-х – начале 2000-х годов, был приостановлен, удалось расширить формы и увеличить объемы участия государства и общества в поддержке культуры.</w:t>
      </w:r>
    </w:p>
    <w:p w14:paraId="6DACA4F4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</w:rPr>
      </w:pPr>
      <w:r w:rsidRPr="001A7430">
        <w:rPr>
          <w:rFonts w:ascii="Times New Roman" w:hAnsi="Times New Roman"/>
        </w:rPr>
        <w:t>Необходимо дальнейшее укрепление существующих учреждений культуры, поскольку именно они обеспечивают историческую преемственность поколений, сохранение, распространение и развитие национальной культуры и духовно-нравственных ценностей.</w:t>
      </w:r>
    </w:p>
    <w:p w14:paraId="13410B12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</w:rPr>
      </w:pPr>
      <w:r w:rsidRPr="001A7430">
        <w:rPr>
          <w:rFonts w:ascii="Times New Roman" w:hAnsi="Times New Roman"/>
        </w:rPr>
        <w:t>На территории Вахрушевского городского поселения находится 1</w:t>
      </w:r>
      <w:r w:rsidR="00C1621F">
        <w:rPr>
          <w:rFonts w:ascii="Times New Roman" w:hAnsi="Times New Roman"/>
        </w:rPr>
        <w:t xml:space="preserve"> объект</w:t>
      </w:r>
      <w:r w:rsidRPr="001A7430">
        <w:rPr>
          <w:rFonts w:ascii="Times New Roman" w:hAnsi="Times New Roman"/>
        </w:rPr>
        <w:t xml:space="preserve"> культурного насл</w:t>
      </w:r>
      <w:r w:rsidR="00C1621F">
        <w:rPr>
          <w:rFonts w:ascii="Times New Roman" w:hAnsi="Times New Roman"/>
        </w:rPr>
        <w:t>едия, расположенный по адресу ул. Ленина, д.1, находящийся в собственности ООО «Кулинар».</w:t>
      </w:r>
    </w:p>
    <w:p w14:paraId="415270B4" w14:textId="77777777" w:rsidR="001A7430" w:rsidRDefault="001A7430" w:rsidP="001A7430">
      <w:pPr>
        <w:pStyle w:val="a9"/>
        <w:ind w:firstLine="709"/>
        <w:jc w:val="both"/>
        <w:rPr>
          <w:rFonts w:ascii="Times New Roman" w:hAnsi="Times New Roman"/>
        </w:rPr>
      </w:pPr>
      <w:r w:rsidRPr="001A7430">
        <w:rPr>
          <w:rFonts w:ascii="Times New Roman" w:hAnsi="Times New Roman"/>
        </w:rPr>
        <w:t>В поселении 2 библиотеки. Ежедневно они открыва</w:t>
      </w:r>
      <w:r>
        <w:rPr>
          <w:rFonts w:ascii="Times New Roman" w:hAnsi="Times New Roman"/>
        </w:rPr>
        <w:t>ют</w:t>
      </w:r>
      <w:r w:rsidRPr="001A7430">
        <w:rPr>
          <w:rFonts w:ascii="Times New Roman" w:hAnsi="Times New Roman"/>
        </w:rPr>
        <w:t xml:space="preserve"> свои двери для читателей, постоянно расширяясь и совершенствуясь, предлагая новые формы библиотечно-библиографического и информационного обслуживания, внедряя в свою деятельность автоматизацию и информатизацию. </w:t>
      </w:r>
    </w:p>
    <w:p w14:paraId="12BA87F4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</w:rPr>
      </w:pPr>
      <w:r w:rsidRPr="001A7430">
        <w:rPr>
          <w:rFonts w:ascii="Times New Roman" w:hAnsi="Times New Roman"/>
        </w:rPr>
        <w:t>Деятельность библиотек направлена не только на  привлечение читателей: библиотека в поселке является культурным, информационным  и досуговым центром. Приоритетными направлениями в работе являются: экологическое просвещение населения, краеведческая деятельность, правовое и патриотическое воспитание, профориентация молодёжи, работа с семьей и пожилыми.</w:t>
      </w:r>
    </w:p>
    <w:p w14:paraId="18FE57F6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</w:rPr>
      </w:pPr>
      <w:r w:rsidRPr="001A7430">
        <w:rPr>
          <w:rFonts w:ascii="Times New Roman" w:hAnsi="Times New Roman"/>
        </w:rPr>
        <w:t xml:space="preserve">Для повышения интереса к литературе и пропаганды чтения среди населения библиотеки проводят большое количество литературных, краеведческих и других мероприятий. </w:t>
      </w:r>
    </w:p>
    <w:p w14:paraId="7081344F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  <w:color w:val="000000"/>
        </w:rPr>
      </w:pPr>
      <w:r w:rsidRPr="001A7430">
        <w:rPr>
          <w:rFonts w:ascii="Times New Roman" w:hAnsi="Times New Roman"/>
          <w:color w:val="000000"/>
        </w:rPr>
        <w:t xml:space="preserve">Районный центр культуры и досуга работает на удовлетворение общественных потребностей в сохранении и развитии традиционной народной культуры вятского края, поддержки любительского художественного творчества, декоративно-прикладного искусства. </w:t>
      </w:r>
    </w:p>
    <w:p w14:paraId="27C0A087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  <w:color w:val="000000"/>
        </w:rPr>
      </w:pPr>
      <w:r w:rsidRPr="001A7430">
        <w:rPr>
          <w:rFonts w:ascii="Times New Roman" w:hAnsi="Times New Roman"/>
          <w:color w:val="000000"/>
        </w:rPr>
        <w:t>Творческие коллективы Вахрушевского городского поселения ежегодно участвуют в мероприятиях различного уровня, где становятся победителями призерами в разных номинациях.</w:t>
      </w:r>
    </w:p>
    <w:p w14:paraId="23DB2F31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</w:rPr>
      </w:pPr>
      <w:r w:rsidRPr="001A7430">
        <w:rPr>
          <w:rFonts w:ascii="Times New Roman" w:hAnsi="Times New Roman"/>
        </w:rPr>
        <w:t>Проведение разнообразных культурно-досуговых и праздничных мероприятий позволяет решать не только проблему активного времяпрепровождения населения Вахрушевского городского  поселения, но и способствует вовлечению детей и молодёжи в творческую деятельность, появлению новых культурных и творческих проектов.</w:t>
      </w:r>
    </w:p>
    <w:p w14:paraId="2AAE1D9B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</w:rPr>
      </w:pPr>
      <w:r w:rsidRPr="001A7430">
        <w:rPr>
          <w:rFonts w:ascii="Times New Roman" w:hAnsi="Times New Roman"/>
        </w:rPr>
        <w:t xml:space="preserve">Детская музыкальная школа успешно представляет поселение на фестивалях различного уровня. Ее воспитанники – победители областных и всероссийских конкурсов. </w:t>
      </w:r>
    </w:p>
    <w:p w14:paraId="74B27CA0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</w:rPr>
      </w:pPr>
      <w:r w:rsidRPr="001A7430">
        <w:rPr>
          <w:rFonts w:ascii="Times New Roman" w:hAnsi="Times New Roman"/>
        </w:rPr>
        <w:t xml:space="preserve">К сожалению, учреждения культуры испытывают серьезные проблемы, главная из которых – скудная материально-техническая база. </w:t>
      </w:r>
    </w:p>
    <w:p w14:paraId="7E64049A" w14:textId="77777777" w:rsidR="001A7430" w:rsidRPr="001A7430" w:rsidRDefault="001A7430" w:rsidP="001A7430">
      <w:pPr>
        <w:pStyle w:val="a9"/>
        <w:ind w:firstLine="709"/>
        <w:jc w:val="both"/>
        <w:rPr>
          <w:rFonts w:ascii="Times New Roman" w:hAnsi="Times New Roman"/>
        </w:rPr>
      </w:pPr>
      <w:r w:rsidRPr="001A7430">
        <w:rPr>
          <w:rFonts w:ascii="Times New Roman" w:hAnsi="Times New Roman"/>
        </w:rPr>
        <w:t xml:space="preserve">Крайне низкое финансирование библиотек приводит к отсутствию современного компьютерного оборудования и качественного комплектования,  библиотечные учреждения не имеют возможности вести электронный каталог, предоставлять населению услуги цифрового формата. Также удручает отсутствие качественного и быстрого интернета. </w:t>
      </w:r>
    </w:p>
    <w:p w14:paraId="5E117929" w14:textId="77777777" w:rsidR="00092283" w:rsidRDefault="00092283" w:rsidP="00092283">
      <w:pPr>
        <w:pStyle w:val="a9"/>
        <w:ind w:firstLine="709"/>
        <w:jc w:val="both"/>
        <w:rPr>
          <w:rFonts w:ascii="Times New Roman" w:hAnsi="Times New Roman"/>
        </w:rPr>
      </w:pPr>
      <w:r w:rsidRPr="000F1799">
        <w:rPr>
          <w:rFonts w:ascii="Times New Roman" w:hAnsi="Times New Roman"/>
        </w:rPr>
        <w:t>Молодежная политика на уровне муниципального образования - это деятельность органов местного самоуправления, направленная на содействие социальному становлению молодых граждан, реализации потенциала молодежи в решении задач развития Вахрушевского городского поселения.</w:t>
      </w:r>
      <w:r w:rsidR="000F1799">
        <w:rPr>
          <w:rFonts w:ascii="Times New Roman" w:hAnsi="Times New Roman"/>
        </w:rPr>
        <w:t xml:space="preserve"> </w:t>
      </w:r>
    </w:p>
    <w:p w14:paraId="5F62056A" w14:textId="77777777" w:rsidR="000F1799" w:rsidRDefault="000F1799" w:rsidP="00DA7321">
      <w:pPr>
        <w:pStyle w:val="a9"/>
        <w:ind w:firstLine="709"/>
        <w:jc w:val="both"/>
        <w:rPr>
          <w:rFonts w:ascii="Times New Roman" w:hAnsi="Times New Roman"/>
        </w:rPr>
      </w:pPr>
      <w:r w:rsidRPr="000F1799">
        <w:rPr>
          <w:rFonts w:ascii="Times New Roman" w:hAnsi="Times New Roman"/>
        </w:rPr>
        <w:lastRenderedPageBreak/>
        <w:t xml:space="preserve">На территории МО Вахрушевского городского поселения осуществляют свою деятельность два молодежных общественных объединения, которые являются непосредственными участниками реализации молодежной политики, зарекомендовавшие себя только с положительной стороны.  Это детское и молодежное объединение «Новая волна» и общественная организация «ВАХРУШИ. </w:t>
      </w:r>
      <w:r w:rsidRPr="000F1799">
        <w:rPr>
          <w:rFonts w:ascii="Times New Roman" w:hAnsi="Times New Roman"/>
          <w:lang w:val="en-US"/>
        </w:rPr>
        <w:t>RU</w:t>
      </w:r>
      <w:r w:rsidR="00DA7321">
        <w:rPr>
          <w:rFonts w:ascii="Times New Roman" w:hAnsi="Times New Roman"/>
        </w:rPr>
        <w:t xml:space="preserve">». </w:t>
      </w:r>
    </w:p>
    <w:p w14:paraId="4E76A672" w14:textId="77777777" w:rsidR="000F1799" w:rsidRPr="000F1799" w:rsidRDefault="000F1799" w:rsidP="005A2451">
      <w:pPr>
        <w:pStyle w:val="a9"/>
        <w:ind w:firstLine="709"/>
        <w:jc w:val="both"/>
        <w:rPr>
          <w:rFonts w:ascii="Times New Roman" w:hAnsi="Times New Roman"/>
        </w:rPr>
      </w:pPr>
      <w:r w:rsidRPr="000F1799">
        <w:rPr>
          <w:rFonts w:ascii="Times New Roman" w:hAnsi="Times New Roman"/>
        </w:rPr>
        <w:t>Качественно изменилась система организации досуга молодёжи, совершенствуются формы первичной профилактики асоциального поведения и трудовой занятости несовершеннолетних.</w:t>
      </w:r>
    </w:p>
    <w:p w14:paraId="38DC55AE" w14:textId="77777777" w:rsidR="000F1799" w:rsidRPr="000F1799" w:rsidRDefault="000F1799" w:rsidP="000F1799">
      <w:pPr>
        <w:pStyle w:val="a9"/>
        <w:ind w:firstLine="709"/>
        <w:jc w:val="both"/>
        <w:rPr>
          <w:rFonts w:ascii="Times New Roman" w:hAnsi="Times New Roman"/>
        </w:rPr>
      </w:pPr>
      <w:r w:rsidRPr="000F1799">
        <w:rPr>
          <w:rFonts w:ascii="Times New Roman" w:hAnsi="Times New Roman"/>
        </w:rPr>
        <w:t>Во всех программных направлениях деятельности молодежь рассматривается не только как объект попечения, а как активный субъект социальных взаимоотношений. Этот подход доказал свою перспективность.</w:t>
      </w:r>
    </w:p>
    <w:p w14:paraId="77CFCE1F" w14:textId="77777777" w:rsidR="002B19C5" w:rsidRPr="005A2451" w:rsidRDefault="00D51139" w:rsidP="005A2451">
      <w:pPr>
        <w:pStyle w:val="a9"/>
        <w:ind w:firstLine="709"/>
        <w:jc w:val="both"/>
        <w:rPr>
          <w:rFonts w:ascii="Times New Roman" w:hAnsi="Times New Roman"/>
          <w:bCs/>
          <w:color w:val="000000"/>
        </w:rPr>
      </w:pPr>
      <w:r w:rsidRPr="005A2451">
        <w:rPr>
          <w:rFonts w:ascii="Times New Roman" w:hAnsi="Times New Roman"/>
        </w:rPr>
        <w:t>Системный подход к развитию культуры и молодежной политики на территории Вахрушевского городского поселения, является одним из важнейших условий</w:t>
      </w:r>
      <w:r w:rsidR="00BA205D" w:rsidRPr="005A2451">
        <w:rPr>
          <w:rFonts w:ascii="Times New Roman" w:hAnsi="Times New Roman"/>
        </w:rPr>
        <w:t>для сохранения и развития культуры, становления и развития молодых граждан, наиболее полной их самореализации в интересах общества, включение подростков и молодежи в процессы общественно-политического, социально-культурного развития поселения</w:t>
      </w:r>
      <w:r w:rsidRPr="005A2451">
        <w:rPr>
          <w:rFonts w:ascii="Times New Roman" w:hAnsi="Times New Roman"/>
        </w:rPr>
        <w:t xml:space="preserve">. Для реализации такого подхода необходима муниципальная программа </w:t>
      </w:r>
      <w:r w:rsidR="00D42B52" w:rsidRPr="005A2451">
        <w:rPr>
          <w:rFonts w:ascii="Times New Roman" w:hAnsi="Times New Roman"/>
        </w:rPr>
        <w:t>по р</w:t>
      </w:r>
      <w:r w:rsidR="00D42B52" w:rsidRPr="005A2451">
        <w:rPr>
          <w:rFonts w:ascii="Times New Roman" w:hAnsi="Times New Roman"/>
          <w:bCs/>
          <w:color w:val="000000"/>
        </w:rPr>
        <w:t>азвитию культуры и молодежной политики.</w:t>
      </w:r>
    </w:p>
    <w:p w14:paraId="7A237A43" w14:textId="77777777" w:rsidR="00D42B52" w:rsidRDefault="00D42B52" w:rsidP="00D42B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6580C" w14:textId="77777777" w:rsidR="002B19C5" w:rsidRPr="00A250F8" w:rsidRDefault="002B19C5" w:rsidP="001363F8">
      <w:pPr>
        <w:pStyle w:val="ConsPlusTitle"/>
        <w:tabs>
          <w:tab w:val="left" w:pos="567"/>
          <w:tab w:val="left" w:pos="723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2. Приоритеты </w:t>
      </w:r>
      <w:r w:rsidR="006832CD" w:rsidRPr="00A25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 xml:space="preserve">политики в сфере реализации муниципальной  программы, цели, задачи, целевые показатели эффективности реализации муниципальной  программы, описание ожидаемых конечных результатов программы, сроков и этапов реализации </w:t>
      </w:r>
      <w:r w:rsidR="006832CD" w:rsidRPr="00A25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>программы</w:t>
      </w:r>
    </w:p>
    <w:p w14:paraId="7A3C9A00" w14:textId="77777777" w:rsidR="002B19C5" w:rsidRPr="00A250F8" w:rsidRDefault="002B19C5" w:rsidP="0050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ECE372" w14:textId="77777777" w:rsidR="000455FD" w:rsidRPr="00C16C24" w:rsidRDefault="000455FD" w:rsidP="00C16C24">
      <w:pPr>
        <w:pStyle w:val="formattext"/>
        <w:spacing w:before="0" w:beforeAutospacing="0" w:after="0" w:afterAutospacing="0"/>
        <w:ind w:firstLine="708"/>
        <w:jc w:val="both"/>
      </w:pPr>
      <w:r w:rsidRPr="00C16C24">
        <w:t>Приоритеты муниципальной политики в сфере реализации муниципальной  программы сформированы на основе положений:</w:t>
      </w:r>
    </w:p>
    <w:p w14:paraId="77DE4030" w14:textId="77777777" w:rsidR="000455FD" w:rsidRPr="00C16C24" w:rsidRDefault="00D76525" w:rsidP="00C16C24">
      <w:pPr>
        <w:pStyle w:val="formattext"/>
        <w:spacing w:before="0" w:beforeAutospacing="0" w:after="0" w:afterAutospacing="0"/>
        <w:ind w:left="708"/>
        <w:jc w:val="both"/>
      </w:pPr>
      <w:hyperlink r:id="rId8" w:history="1">
        <w:r w:rsidR="000455FD" w:rsidRPr="00C16C24">
          <w:rPr>
            <w:rStyle w:val="af4"/>
            <w:rFonts w:eastAsiaTheme="majorEastAsia"/>
            <w:color w:val="auto"/>
            <w:u w:val="none"/>
          </w:rPr>
          <w:t>Указа Президента Российской Федерации от 24.12.2014 N 808 "Об утверждении Основ государственной культурной политики"</w:t>
        </w:r>
      </w:hyperlink>
      <w:r w:rsidR="000455FD" w:rsidRPr="00C16C24">
        <w:t>;</w:t>
      </w:r>
    </w:p>
    <w:p w14:paraId="24515EFD" w14:textId="77777777" w:rsidR="000455FD" w:rsidRPr="00C16C24" w:rsidRDefault="00D76525" w:rsidP="00C16C24">
      <w:pPr>
        <w:pStyle w:val="formattext"/>
        <w:spacing w:before="0" w:beforeAutospacing="0" w:after="0" w:afterAutospacing="0"/>
        <w:ind w:firstLine="708"/>
        <w:jc w:val="both"/>
      </w:pPr>
      <w:hyperlink r:id="rId9" w:history="1">
        <w:r w:rsidR="000455FD" w:rsidRPr="00C16C24">
          <w:rPr>
            <w:rStyle w:val="af4"/>
            <w:rFonts w:eastAsiaTheme="majorEastAsia"/>
            <w:color w:val="auto"/>
            <w:u w:val="none"/>
          </w:rPr>
          <w:t>Указа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="000455FD" w:rsidRPr="00C16C24">
        <w:t>;</w:t>
      </w:r>
    </w:p>
    <w:p w14:paraId="60B5C987" w14:textId="77777777" w:rsidR="000455FD" w:rsidRPr="00C16C24" w:rsidRDefault="00D76525" w:rsidP="00C16C24">
      <w:pPr>
        <w:pStyle w:val="formattext"/>
        <w:spacing w:before="0" w:beforeAutospacing="0" w:after="0" w:afterAutospacing="0"/>
        <w:ind w:firstLine="708"/>
        <w:jc w:val="both"/>
      </w:pPr>
      <w:hyperlink r:id="rId10" w:history="1">
        <w:r w:rsidR="000455FD" w:rsidRPr="00C16C24">
          <w:rPr>
            <w:rStyle w:val="af4"/>
            <w:rFonts w:eastAsiaTheme="majorEastAsia"/>
            <w:color w:val="auto"/>
            <w:u w:val="none"/>
          </w:rPr>
          <w:t>Указа Президента Российской Федерации от 28.07.2012 N 1062 "О мерах государственной поддержки муниципальных учреждений культуры, находящихся на территориях сельских поселений, и их работников"</w:t>
        </w:r>
      </w:hyperlink>
      <w:r w:rsidR="000455FD" w:rsidRPr="00C16C24">
        <w:t>;</w:t>
      </w:r>
    </w:p>
    <w:p w14:paraId="39013408" w14:textId="77777777" w:rsidR="000455FD" w:rsidRPr="00C16C24" w:rsidRDefault="00D76525" w:rsidP="00C16C24">
      <w:pPr>
        <w:pStyle w:val="formattext"/>
        <w:spacing w:before="0" w:beforeAutospacing="0" w:after="0" w:afterAutospacing="0"/>
        <w:ind w:firstLine="708"/>
        <w:jc w:val="both"/>
      </w:pPr>
      <w:hyperlink r:id="rId11" w:history="1">
        <w:r w:rsidR="000455FD" w:rsidRPr="00C16C24">
          <w:rPr>
            <w:rStyle w:val="af4"/>
            <w:rFonts w:eastAsiaTheme="majorEastAsia"/>
            <w:color w:val="auto"/>
            <w:u w:val="none"/>
          </w:rPr>
          <w:t>Стратегии государственной культурной политики на период до 2030 года</w:t>
        </w:r>
      </w:hyperlink>
      <w:r w:rsidR="000455FD" w:rsidRPr="00C16C24">
        <w:t xml:space="preserve">, утвержденной </w:t>
      </w:r>
      <w:hyperlink r:id="rId12" w:history="1">
        <w:r w:rsidR="000455FD" w:rsidRPr="00C16C24">
          <w:rPr>
            <w:rStyle w:val="af4"/>
            <w:rFonts w:eastAsiaTheme="majorEastAsia"/>
            <w:color w:val="auto"/>
            <w:u w:val="none"/>
          </w:rPr>
          <w:t>распоряжением Правительства Российской Федерации от 29.02.2016 N 326-р</w:t>
        </w:r>
      </w:hyperlink>
      <w:r w:rsidR="000455FD" w:rsidRPr="00C16C24">
        <w:t>;</w:t>
      </w:r>
    </w:p>
    <w:p w14:paraId="7E35F7A3" w14:textId="77777777" w:rsidR="000455FD" w:rsidRPr="00C16C24" w:rsidRDefault="00D76525" w:rsidP="00C16C24">
      <w:pPr>
        <w:pStyle w:val="formattext"/>
        <w:spacing w:before="0" w:beforeAutospacing="0" w:after="0" w:afterAutospacing="0"/>
        <w:ind w:firstLine="708"/>
        <w:jc w:val="both"/>
      </w:pPr>
      <w:hyperlink r:id="rId13" w:history="1">
        <w:r w:rsidR="000455FD" w:rsidRPr="00C16C24">
          <w:rPr>
            <w:rStyle w:val="af4"/>
            <w:rFonts w:eastAsiaTheme="majorEastAsia"/>
            <w:color w:val="auto"/>
            <w:u w:val="none"/>
          </w:rPr>
          <w:t>Концепции развития дополнительного образования детей</w:t>
        </w:r>
      </w:hyperlink>
      <w:r w:rsidR="000455FD" w:rsidRPr="00C16C24">
        <w:t xml:space="preserve">, утвержденной </w:t>
      </w:r>
      <w:hyperlink r:id="rId14" w:history="1">
        <w:r w:rsidR="000455FD" w:rsidRPr="00C16C24">
          <w:rPr>
            <w:rStyle w:val="af4"/>
            <w:rFonts w:eastAsiaTheme="majorEastAsia"/>
            <w:color w:val="auto"/>
            <w:u w:val="none"/>
          </w:rPr>
          <w:t>распоряжением Правительства Российской Федерации от 04.09.2014 N 1726-р</w:t>
        </w:r>
      </w:hyperlink>
      <w:r w:rsidR="000455FD" w:rsidRPr="00C16C24">
        <w:t>;</w:t>
      </w:r>
    </w:p>
    <w:p w14:paraId="776A1528" w14:textId="77777777" w:rsidR="000455FD" w:rsidRPr="00C16C24" w:rsidRDefault="000455FD" w:rsidP="00C16C24">
      <w:pPr>
        <w:pStyle w:val="formattext"/>
        <w:spacing w:before="0" w:beforeAutospacing="0" w:after="0" w:afterAutospacing="0"/>
        <w:jc w:val="both"/>
      </w:pPr>
      <w:r w:rsidRPr="00C16C24">
        <w:t>стратегии социально-экономического развития Кировской области;</w:t>
      </w:r>
    </w:p>
    <w:p w14:paraId="3BBAA3EE" w14:textId="77777777" w:rsidR="00C16C24" w:rsidRPr="00C16C24" w:rsidRDefault="00D76525" w:rsidP="00C16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Закон Кировской области от 02.03.2005 N 312-ЗО (ред. от 28.12.201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{" w:history="1">
        <w:r w:rsidR="00C16C24" w:rsidRPr="00C16C24">
          <w:rPr>
            <w:rStyle w:val="af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C16C24" w:rsidRPr="00C16C24">
        <w:rPr>
          <w:rFonts w:ascii="Times New Roman" w:hAnsi="Times New Roman" w:cs="Times New Roman"/>
          <w:sz w:val="24"/>
          <w:szCs w:val="24"/>
        </w:rPr>
        <w:t>а Кировской области от 02.03.2005 N 312-ЗО "О государственной поддержке молодежных и детских общественных объединений в Кировской области";</w:t>
      </w:r>
    </w:p>
    <w:p w14:paraId="022FB9CE" w14:textId="77777777" w:rsidR="00C16C24" w:rsidRPr="00C16C24" w:rsidRDefault="00C16C24" w:rsidP="00C16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24">
        <w:rPr>
          <w:rFonts w:ascii="Times New Roman" w:eastAsiaTheme="majorEastAsia" w:hAnsi="Times New Roman" w:cs="Times New Roman"/>
          <w:sz w:val="24"/>
          <w:szCs w:val="24"/>
        </w:rPr>
        <w:t>Закон</w:t>
      </w:r>
      <w:r w:rsidRPr="00C16C24">
        <w:rPr>
          <w:rFonts w:ascii="Times New Roman" w:hAnsi="Times New Roman" w:cs="Times New Roman"/>
          <w:sz w:val="24"/>
          <w:szCs w:val="24"/>
        </w:rPr>
        <w:t>а Кировской области от 25.12.2009 N 480-ЗО "О государственной молодежной политике в Кировской области";</w:t>
      </w:r>
    </w:p>
    <w:p w14:paraId="7BF7CD3A" w14:textId="77777777" w:rsidR="00C16C24" w:rsidRPr="00C16C24" w:rsidRDefault="00C16C24" w:rsidP="00C16C24">
      <w:pPr>
        <w:pStyle w:val="formattext"/>
        <w:spacing w:before="0" w:beforeAutospacing="0" w:after="0" w:afterAutospacing="0"/>
        <w:jc w:val="both"/>
      </w:pPr>
    </w:p>
    <w:p w14:paraId="6C892F84" w14:textId="77777777" w:rsidR="00507B0F" w:rsidRPr="00A250F8" w:rsidRDefault="00D42B52" w:rsidP="00507B0F">
      <w:pPr>
        <w:pStyle w:val="af7"/>
        <w:spacing w:before="0" w:beforeAutospacing="0" w:after="0" w:afterAutospacing="0"/>
        <w:ind w:firstLine="540"/>
        <w:jc w:val="both"/>
      </w:pPr>
      <w:r>
        <w:t>Цел</w:t>
      </w:r>
      <w:r w:rsidR="002D6840">
        <w:t>ью</w:t>
      </w:r>
      <w:r>
        <w:t xml:space="preserve"> Программы явля</w:t>
      </w:r>
      <w:r w:rsidR="002D6840">
        <w:t>е</w:t>
      </w:r>
      <w:r w:rsidR="00507B0F" w:rsidRPr="00A250F8">
        <w:t>тся:</w:t>
      </w:r>
    </w:p>
    <w:p w14:paraId="65F0DF0D" w14:textId="77777777" w:rsidR="00DB7A11" w:rsidRDefault="00DB7A11" w:rsidP="002D68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C69">
        <w:rPr>
          <w:rFonts w:ascii="Times New Roman" w:hAnsi="Times New Roman" w:cs="Times New Roman"/>
          <w:sz w:val="24"/>
          <w:szCs w:val="24"/>
        </w:rPr>
        <w:t>Создание социально-экономических условий для развития культуры и успешной социализации и эффективной самореализации молодежи на территории Вахрушевского городского поселения</w:t>
      </w:r>
      <w:r w:rsidRPr="001A1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9D88D" w14:textId="77777777" w:rsidR="00DB7A11" w:rsidRDefault="00DB7A11" w:rsidP="00D42B52">
      <w:pPr>
        <w:pStyle w:val="consplusnormal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Программы:</w:t>
      </w:r>
    </w:p>
    <w:p w14:paraId="62E58977" w14:textId="77777777" w:rsidR="00DB7A11" w:rsidRDefault="00DB7A11" w:rsidP="00D42B52">
      <w:pPr>
        <w:pStyle w:val="consplusnormal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C69">
        <w:rPr>
          <w:rFonts w:ascii="Times New Roman" w:hAnsi="Times New Roman" w:cs="Times New Roman"/>
          <w:sz w:val="24"/>
          <w:szCs w:val="24"/>
        </w:rPr>
        <w:t>Организация и проведение общегородских и массовых мероприятий в сф</w:t>
      </w:r>
      <w:r>
        <w:rPr>
          <w:rFonts w:ascii="Times New Roman" w:hAnsi="Times New Roman" w:cs="Times New Roman"/>
          <w:sz w:val="24"/>
          <w:szCs w:val="24"/>
        </w:rPr>
        <w:t xml:space="preserve">ере культуры и досуга населения, </w:t>
      </w:r>
      <w:r w:rsidRPr="00E55C69">
        <w:rPr>
          <w:rFonts w:ascii="Times New Roman" w:hAnsi="Times New Roman" w:cs="Times New Roman"/>
          <w:sz w:val="24"/>
          <w:szCs w:val="24"/>
        </w:rPr>
        <w:t xml:space="preserve"> вовлечение большего количества молодежи в социально-экономические и общественно-политические процессы, происходящие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образования.</w:t>
      </w:r>
    </w:p>
    <w:p w14:paraId="1AD777D2" w14:textId="77777777" w:rsidR="00E859E7" w:rsidRPr="00A250F8" w:rsidRDefault="00E859E7" w:rsidP="00D42B52">
      <w:pPr>
        <w:pStyle w:val="consplusnormal1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0F8">
        <w:rPr>
          <w:rFonts w:ascii="Times New Roman" w:hAnsi="Times New Roman" w:cs="Times New Roman"/>
          <w:bCs/>
          <w:sz w:val="24"/>
          <w:szCs w:val="24"/>
        </w:rPr>
        <w:t>Целевые показатели эффективности реализации Программы отражены в таблице № 1.</w:t>
      </w:r>
    </w:p>
    <w:p w14:paraId="571C61BE" w14:textId="77777777" w:rsidR="00485AB7" w:rsidRDefault="00485AB7" w:rsidP="00E859E7">
      <w:pPr>
        <w:pStyle w:val="aa"/>
        <w:jc w:val="right"/>
        <w:rPr>
          <w:rFonts w:ascii="Times New Roman" w:hAnsi="Times New Roman"/>
        </w:rPr>
      </w:pPr>
    </w:p>
    <w:p w14:paraId="76DEA789" w14:textId="77777777" w:rsidR="00E859E7" w:rsidRPr="00A250F8" w:rsidRDefault="00E859E7" w:rsidP="00E859E7">
      <w:pPr>
        <w:pStyle w:val="aa"/>
        <w:jc w:val="right"/>
        <w:rPr>
          <w:rFonts w:ascii="Times New Roman" w:hAnsi="Times New Roman"/>
        </w:rPr>
      </w:pPr>
      <w:r w:rsidRPr="00A250F8">
        <w:rPr>
          <w:rFonts w:ascii="Times New Roman" w:hAnsi="Times New Roman"/>
        </w:rPr>
        <w:lastRenderedPageBreak/>
        <w:t>Таблица № 1</w:t>
      </w:r>
    </w:p>
    <w:p w14:paraId="56CE3A17" w14:textId="77777777" w:rsidR="00E859E7" w:rsidRPr="00A250F8" w:rsidRDefault="00E859E7" w:rsidP="00E859E7">
      <w:pPr>
        <w:pStyle w:val="aa"/>
        <w:rPr>
          <w:rFonts w:ascii="Times New Roman" w:hAnsi="Times New Roman"/>
        </w:rPr>
      </w:pPr>
    </w:p>
    <w:p w14:paraId="40975FFE" w14:textId="77777777" w:rsidR="00E859E7" w:rsidRPr="00A250F8" w:rsidRDefault="00E859E7" w:rsidP="00E859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>Сведения о целевых показателях эффективности реализации Программы «</w:t>
      </w:r>
      <w:r w:rsidR="00D42B52" w:rsidRPr="00D42B5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Развитие культуры и молодежной политики в</w:t>
      </w:r>
      <w:r w:rsidR="00D42B52" w:rsidRPr="00D42B52">
        <w:rPr>
          <w:rFonts w:ascii="Times New Roman" w:hAnsi="Times New Roman" w:cs="Times New Roman"/>
          <w:b w:val="0"/>
          <w:sz w:val="24"/>
          <w:szCs w:val="24"/>
        </w:rPr>
        <w:t xml:space="preserve"> Вахрушевском городском поселении</w:t>
      </w:r>
      <w:r w:rsidRPr="00A250F8">
        <w:rPr>
          <w:rFonts w:ascii="Times New Roman" w:hAnsi="Times New Roman" w:cs="Times New Roman"/>
          <w:b w:val="0"/>
          <w:sz w:val="24"/>
          <w:szCs w:val="24"/>
        </w:rPr>
        <w:t xml:space="preserve">» на 2021 </w:t>
      </w:r>
      <w:r w:rsidR="00883C85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A250F8">
        <w:rPr>
          <w:rFonts w:ascii="Times New Roman" w:hAnsi="Times New Roman" w:cs="Times New Roman"/>
          <w:b w:val="0"/>
          <w:sz w:val="24"/>
          <w:szCs w:val="24"/>
        </w:rPr>
        <w:t xml:space="preserve"> 2026 годы</w:t>
      </w:r>
    </w:p>
    <w:p w14:paraId="0A4A72BC" w14:textId="77777777" w:rsidR="00E859E7" w:rsidRPr="00A250F8" w:rsidRDefault="00E859E7" w:rsidP="00E859E7">
      <w:pPr>
        <w:pStyle w:val="aa"/>
        <w:tabs>
          <w:tab w:val="left" w:pos="11438"/>
        </w:tabs>
        <w:rPr>
          <w:rFonts w:ascii="Times New Roman" w:hAnsi="Times New Roman"/>
        </w:rPr>
      </w:pPr>
    </w:p>
    <w:tbl>
      <w:tblPr>
        <w:tblW w:w="9356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708"/>
        <w:gridCol w:w="709"/>
        <w:gridCol w:w="709"/>
        <w:gridCol w:w="709"/>
        <w:gridCol w:w="709"/>
        <w:gridCol w:w="709"/>
      </w:tblGrid>
      <w:tr w:rsidR="00E859E7" w:rsidRPr="00A250F8" w14:paraId="490FDEFC" w14:textId="77777777" w:rsidTr="00D42B52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05981" w14:textId="77777777"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6A772" w14:textId="77777777"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2845F" w14:textId="77777777" w:rsidR="00E859E7" w:rsidRPr="00A250F8" w:rsidRDefault="00E859E7" w:rsidP="001A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D270C" w14:textId="77777777" w:rsidR="00E859E7" w:rsidRPr="00A250F8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E859E7" w:rsidRPr="00A250F8" w14:paraId="45EB29E3" w14:textId="77777777" w:rsidTr="00D42B52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A4B68" w14:textId="77777777"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B90CD" w14:textId="77777777"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ECEE8" w14:textId="77777777"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475B1" w14:textId="77777777"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3F838" w14:textId="77777777"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64BFE" w14:textId="77777777"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E2C55" w14:textId="77777777"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7A9A6" w14:textId="77777777"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406F2" w14:textId="77777777" w:rsidR="00E859E7" w:rsidRPr="00A250F8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E859E7" w:rsidRPr="00A250F8" w14:paraId="1DFF4918" w14:textId="77777777" w:rsidTr="00D42B52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2B73D" w14:textId="77777777" w:rsidR="00E859E7" w:rsidRPr="00A250F8" w:rsidRDefault="00E859E7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C8DD5" w14:textId="77777777" w:rsidR="00E859E7" w:rsidRPr="008C4DA4" w:rsidRDefault="00DB7A11" w:rsidP="008E2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9E2B8" w14:textId="77777777" w:rsidR="00E859E7" w:rsidRPr="00A250F8" w:rsidRDefault="00DB7A11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B8B7B" w14:textId="77777777" w:rsidR="00E859E7" w:rsidRPr="00A250F8" w:rsidRDefault="00DB7A11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2B0F9" w14:textId="77777777" w:rsidR="00E859E7" w:rsidRPr="00A250F8" w:rsidRDefault="00DB7A11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BF848" w14:textId="77777777" w:rsidR="00E859E7" w:rsidRPr="00A250F8" w:rsidRDefault="00DB7A11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0A1FE" w14:textId="77777777" w:rsidR="00E859E7" w:rsidRPr="00A250F8" w:rsidRDefault="00DB7A11" w:rsidP="0004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38430" w14:textId="77777777" w:rsidR="00E859E7" w:rsidRPr="00A250F8" w:rsidRDefault="00DB7A11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2E31B" w14:textId="77777777" w:rsidR="00E859E7" w:rsidRPr="00A250F8" w:rsidRDefault="00DB7A11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E7" w:rsidRPr="00A250F8" w14:paraId="47FD767D" w14:textId="77777777" w:rsidTr="00D42B52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3DFBB" w14:textId="77777777" w:rsidR="00E859E7" w:rsidRPr="00A250F8" w:rsidRDefault="00E859E7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AE3BF" w14:textId="77777777" w:rsidR="00E859E7" w:rsidRPr="008C4DA4" w:rsidRDefault="00DB7A11" w:rsidP="00066F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C6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от общей численности населения, посещающего библиотеки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FF5EC" w14:textId="77777777" w:rsidR="00E859E7" w:rsidRPr="00A250F8" w:rsidRDefault="00DB7A11" w:rsidP="008E2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A28EB" w14:textId="77777777" w:rsidR="00E859E7" w:rsidRPr="00A250F8" w:rsidRDefault="00DB7A11" w:rsidP="001C6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C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06C1A" w14:textId="77777777" w:rsidR="00E859E7" w:rsidRPr="00A250F8" w:rsidRDefault="00DB7A11" w:rsidP="001C6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C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00C26" w14:textId="77777777" w:rsidR="00E859E7" w:rsidRPr="00A250F8" w:rsidRDefault="00DB7A11" w:rsidP="001C6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C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EB417" w14:textId="77777777" w:rsidR="00E859E7" w:rsidRPr="00A250F8" w:rsidRDefault="00DB7A11" w:rsidP="001C6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C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FCF98" w14:textId="77777777" w:rsidR="00E859E7" w:rsidRPr="00A250F8" w:rsidRDefault="00DB7A11" w:rsidP="001A1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BC0BA" w14:textId="77777777" w:rsidR="00E859E7" w:rsidRPr="00A250F8" w:rsidRDefault="00DB7A11" w:rsidP="00D4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61B767DC" w14:textId="77777777" w:rsidR="00A305D8" w:rsidRDefault="00A305D8" w:rsidP="00CD39B3">
      <w:pPr>
        <w:pStyle w:val="a9"/>
        <w:ind w:firstLine="709"/>
        <w:rPr>
          <w:rFonts w:ascii="Times New Roman" w:hAnsi="Times New Roman"/>
        </w:rPr>
      </w:pPr>
    </w:p>
    <w:p w14:paraId="54184394" w14:textId="77777777" w:rsidR="00BD2E51" w:rsidRDefault="00BD2E51" w:rsidP="00BD2E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8A">
        <w:rPr>
          <w:rFonts w:ascii="Times New Roman" w:hAnsi="Times New Roman" w:cs="Times New Roman"/>
          <w:bCs/>
          <w:sz w:val="24"/>
          <w:szCs w:val="24"/>
        </w:rPr>
        <w:t xml:space="preserve">Источниками целевых показателей являются отчетность, статистическая отчетность. </w:t>
      </w:r>
    </w:p>
    <w:p w14:paraId="41E56ABE" w14:textId="77777777" w:rsidR="00E859E7" w:rsidRPr="00A250F8" w:rsidRDefault="00E859E7" w:rsidP="00E85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0F8">
        <w:rPr>
          <w:rFonts w:ascii="Times New Roman" w:hAnsi="Times New Roman"/>
          <w:sz w:val="24"/>
          <w:szCs w:val="24"/>
        </w:rPr>
        <w:t>Реализация Программы рассчитана на период 2021 - 2026 годы, разбивка на этапы не предусмотрена.</w:t>
      </w:r>
    </w:p>
    <w:p w14:paraId="193CDD08" w14:textId="77777777" w:rsidR="002B19C5" w:rsidRDefault="002B19C5" w:rsidP="001363F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EF845DC" w14:textId="77777777" w:rsidR="002B19C5" w:rsidRPr="00A250F8" w:rsidRDefault="002B19C5" w:rsidP="00A604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3. Обобщенная характеристика мероприятий муниципальной программы</w:t>
      </w:r>
    </w:p>
    <w:p w14:paraId="259CED7A" w14:textId="77777777" w:rsidR="002B19C5" w:rsidRPr="00A250F8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4F3205" w14:textId="77777777" w:rsidR="00776EA6" w:rsidRPr="000A6776" w:rsidRDefault="00776EA6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76">
        <w:rPr>
          <w:rFonts w:ascii="Times New Roman" w:hAnsi="Times New Roman" w:cs="Times New Roman"/>
          <w:sz w:val="24"/>
          <w:szCs w:val="24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14:paraId="493EB558" w14:textId="77777777" w:rsidR="002B19C5" w:rsidRPr="007A3AC3" w:rsidRDefault="002B19C5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76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выполнения </w:t>
      </w:r>
      <w:r w:rsidRPr="007A3AC3">
        <w:rPr>
          <w:rFonts w:ascii="Times New Roman" w:hAnsi="Times New Roman" w:cs="Times New Roman"/>
          <w:sz w:val="24"/>
          <w:szCs w:val="24"/>
        </w:rPr>
        <w:t>следующих мероприятий:</w:t>
      </w:r>
    </w:p>
    <w:p w14:paraId="05BFCE69" w14:textId="77777777" w:rsidR="000C4547" w:rsidRPr="007A3AC3" w:rsidRDefault="000C4547" w:rsidP="000C4547">
      <w:pPr>
        <w:pStyle w:val="a9"/>
        <w:ind w:firstLine="540"/>
        <w:rPr>
          <w:rFonts w:ascii="Times New Roman" w:hAnsi="Times New Roman"/>
          <w:szCs w:val="24"/>
        </w:rPr>
      </w:pPr>
      <w:r w:rsidRPr="007A3AC3">
        <w:rPr>
          <w:rFonts w:ascii="Times New Roman" w:hAnsi="Times New Roman"/>
          <w:szCs w:val="24"/>
        </w:rPr>
        <w:t xml:space="preserve">1. Организация и проведение </w:t>
      </w:r>
      <w:r w:rsidRPr="007A3AC3">
        <w:rPr>
          <w:rFonts w:ascii="Times New Roman" w:hAnsi="Times New Roman"/>
        </w:rPr>
        <w:t xml:space="preserve">мероприятий на территории Вахрушевского городского поселения, в том числе приобретение </w:t>
      </w:r>
      <w:r w:rsidRPr="007A3AC3">
        <w:rPr>
          <w:rFonts w:ascii="Times New Roman" w:hAnsi="Times New Roman"/>
          <w:szCs w:val="24"/>
        </w:rPr>
        <w:t>подарочных сертификатов участникам мероприятий</w:t>
      </w:r>
      <w:r w:rsidR="001A6FE8" w:rsidRPr="007A3AC3">
        <w:rPr>
          <w:rFonts w:ascii="Times New Roman" w:hAnsi="Times New Roman"/>
          <w:szCs w:val="24"/>
        </w:rPr>
        <w:t>.</w:t>
      </w:r>
    </w:p>
    <w:p w14:paraId="2A5E32AA" w14:textId="77777777" w:rsidR="007A3AC3" w:rsidRDefault="007A3AC3" w:rsidP="007A3AC3">
      <w:pPr>
        <w:pStyle w:val="a9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A3AC3">
        <w:rPr>
          <w:rFonts w:ascii="Times New Roman" w:hAnsi="Times New Roman"/>
        </w:rPr>
        <w:t xml:space="preserve">Выполнение данного мероприятия </w:t>
      </w:r>
      <w:r w:rsidRPr="007A3AC3">
        <w:rPr>
          <w:rStyle w:val="blk"/>
          <w:rFonts w:ascii="Times New Roman" w:hAnsi="Times New Roman"/>
        </w:rPr>
        <w:t xml:space="preserve">позволит </w:t>
      </w:r>
      <w:r w:rsidRPr="007A3AC3">
        <w:rPr>
          <w:rFonts w:ascii="Times New Roman" w:hAnsi="Times New Roman"/>
          <w:color w:val="000000"/>
          <w:szCs w:val="24"/>
          <w:shd w:val="clear" w:color="auto" w:fill="FFFFFF"/>
        </w:rPr>
        <w:t>усилить влияния культуры на социально-экономическое</w:t>
      </w:r>
      <w:r w:rsidRPr="00052052">
        <w:rPr>
          <w:rFonts w:ascii="Times New Roman" w:hAnsi="Times New Roman"/>
          <w:color w:val="000000"/>
          <w:szCs w:val="24"/>
          <w:shd w:val="clear" w:color="auto" w:fill="FFFFFF"/>
        </w:rPr>
        <w:t xml:space="preserve"> развитие муниципального образования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и  жизнь</w:t>
      </w:r>
      <w:r w:rsidRPr="00052052">
        <w:rPr>
          <w:rFonts w:ascii="Times New Roman" w:hAnsi="Times New Roman"/>
          <w:color w:val="000000"/>
          <w:szCs w:val="24"/>
          <w:shd w:val="clear" w:color="auto" w:fill="FFFFFF"/>
        </w:rPr>
        <w:t xml:space="preserve"> населения. </w:t>
      </w:r>
    </w:p>
    <w:p w14:paraId="7ACA7726" w14:textId="77777777" w:rsidR="007A3AC3" w:rsidRDefault="007A3AC3" w:rsidP="007A3AC3">
      <w:pPr>
        <w:pStyle w:val="a9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Планируется проведение и организация следующих мероприятий:</w:t>
      </w:r>
    </w:p>
    <w:p w14:paraId="4449F360" w14:textId="77777777" w:rsidR="007A3AC3" w:rsidRDefault="007A3AC3" w:rsidP="007A3AC3">
      <w:pPr>
        <w:pStyle w:val="a9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- Открытие Новогодней ёлки;</w:t>
      </w:r>
    </w:p>
    <w:p w14:paraId="640A8C67" w14:textId="77777777" w:rsidR="007A3AC3" w:rsidRDefault="007A3AC3" w:rsidP="007A3AC3">
      <w:pPr>
        <w:pStyle w:val="a9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- Проводы зимы (масленица);</w:t>
      </w:r>
    </w:p>
    <w:p w14:paraId="03B94628" w14:textId="77777777" w:rsidR="007A3AC3" w:rsidRDefault="007A3AC3" w:rsidP="007A3AC3">
      <w:pPr>
        <w:pStyle w:val="a9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- Торжественные мероприятия, посвященные Дню Победы;</w:t>
      </w:r>
    </w:p>
    <w:p w14:paraId="75C50DDF" w14:textId="77777777" w:rsidR="007A3AC3" w:rsidRDefault="007A3AC3" w:rsidP="007A3AC3">
      <w:pPr>
        <w:pStyle w:val="a9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- Летние сельские игры.</w:t>
      </w:r>
    </w:p>
    <w:p w14:paraId="23B21DB3" w14:textId="77777777" w:rsidR="007A3AC3" w:rsidRDefault="007A3AC3" w:rsidP="007A3AC3">
      <w:pPr>
        <w:pStyle w:val="a9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Проведение данных мероприятий привлечет население к участию в культурной жизни поселения, повысит интеллектуальный и культурный уровень жителей. </w:t>
      </w:r>
    </w:p>
    <w:p w14:paraId="032A0EE8" w14:textId="77777777" w:rsidR="007A3AC3" w:rsidRDefault="007A3AC3" w:rsidP="007A3AC3">
      <w:pPr>
        <w:pStyle w:val="a9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Так же выполнение данных мероприятий направлено на повышение творческой активности работников культуры и востребованности результатов их труда.  </w:t>
      </w:r>
    </w:p>
    <w:p w14:paraId="7F8A9A91" w14:textId="77777777" w:rsidR="001A6FE8" w:rsidRPr="001A6FE8" w:rsidRDefault="001A6FE8" w:rsidP="00E80752">
      <w:pPr>
        <w:pStyle w:val="a9"/>
        <w:ind w:firstLine="540"/>
        <w:jc w:val="both"/>
        <w:rPr>
          <w:rFonts w:ascii="Times New Roman" w:hAnsi="Times New Roman"/>
        </w:rPr>
      </w:pPr>
    </w:p>
    <w:p w14:paraId="0358A70A" w14:textId="77777777" w:rsidR="000A6776" w:rsidRPr="00CA508D" w:rsidRDefault="00E80752" w:rsidP="00EE5F21">
      <w:pPr>
        <w:pStyle w:val="a9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>2</w:t>
      </w:r>
      <w:r w:rsidRPr="00CA508D">
        <w:rPr>
          <w:rFonts w:ascii="Times New Roman" w:hAnsi="Times New Roman"/>
          <w:szCs w:val="24"/>
        </w:rPr>
        <w:t xml:space="preserve">. </w:t>
      </w:r>
      <w:r w:rsidR="00F77AD4" w:rsidRPr="00CA508D">
        <w:rPr>
          <w:rFonts w:ascii="Times New Roman" w:hAnsi="Times New Roman"/>
          <w:szCs w:val="24"/>
        </w:rPr>
        <w:t xml:space="preserve"> </w:t>
      </w:r>
      <w:r w:rsidR="00CA508D" w:rsidRPr="00CA508D">
        <w:rPr>
          <w:rFonts w:ascii="Times New Roman" w:hAnsi="Times New Roman"/>
          <w:szCs w:val="24"/>
        </w:rPr>
        <w:t>Организация библиотечного обслуживания населения</w:t>
      </w:r>
      <w:r w:rsidR="000A6776" w:rsidRPr="00CA508D">
        <w:rPr>
          <w:rFonts w:ascii="Times New Roman" w:hAnsi="Times New Roman"/>
          <w:szCs w:val="24"/>
        </w:rPr>
        <w:t>.</w:t>
      </w:r>
    </w:p>
    <w:p w14:paraId="7B0CE67F" w14:textId="77777777" w:rsidR="00CA508D" w:rsidRPr="00CA508D" w:rsidRDefault="00CA508D" w:rsidP="00CA508D">
      <w:pPr>
        <w:pStyle w:val="a9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Выполнение данного мероприятия направлено на  о</w:t>
      </w:r>
      <w:r w:rsidRPr="00CA508D">
        <w:rPr>
          <w:rFonts w:ascii="Times New Roman" w:hAnsi="Times New Roman"/>
          <w:szCs w:val="24"/>
        </w:rPr>
        <w:t>беспеч</w:t>
      </w:r>
      <w:r>
        <w:rPr>
          <w:rFonts w:ascii="Times New Roman" w:hAnsi="Times New Roman"/>
          <w:szCs w:val="24"/>
        </w:rPr>
        <w:t xml:space="preserve">ение </w:t>
      </w:r>
      <w:r w:rsidRPr="00CA508D">
        <w:rPr>
          <w:rFonts w:ascii="Times New Roman" w:hAnsi="Times New Roman"/>
          <w:szCs w:val="24"/>
        </w:rPr>
        <w:t>необходимы</w:t>
      </w:r>
      <w:r>
        <w:rPr>
          <w:rFonts w:ascii="Times New Roman" w:hAnsi="Times New Roman"/>
          <w:szCs w:val="24"/>
        </w:rPr>
        <w:t>х условий</w:t>
      </w:r>
      <w:r w:rsidRPr="00CA508D">
        <w:rPr>
          <w:rFonts w:ascii="Times New Roman" w:hAnsi="Times New Roman"/>
          <w:szCs w:val="24"/>
        </w:rPr>
        <w:t xml:space="preserve"> для реализации конституционных прав граждан на</w:t>
      </w:r>
      <w:r>
        <w:rPr>
          <w:rFonts w:ascii="Times New Roman" w:hAnsi="Times New Roman"/>
          <w:szCs w:val="24"/>
        </w:rPr>
        <w:t xml:space="preserve"> </w:t>
      </w:r>
      <w:r w:rsidRPr="00CA508D">
        <w:rPr>
          <w:rFonts w:ascii="Times New Roman" w:hAnsi="Times New Roman"/>
          <w:szCs w:val="24"/>
        </w:rPr>
        <w:t>получении информации, участие в культурной жизни и пользование библиотекой, на</w:t>
      </w:r>
      <w:r>
        <w:rPr>
          <w:rFonts w:ascii="Times New Roman" w:hAnsi="Times New Roman"/>
          <w:szCs w:val="24"/>
        </w:rPr>
        <w:t xml:space="preserve"> </w:t>
      </w:r>
      <w:r w:rsidRPr="00CA508D">
        <w:rPr>
          <w:rFonts w:ascii="Times New Roman" w:hAnsi="Times New Roman"/>
          <w:szCs w:val="24"/>
        </w:rPr>
        <w:t>доступ к культурным ценностям.</w:t>
      </w:r>
    </w:p>
    <w:p w14:paraId="38F39B5C" w14:textId="77777777" w:rsidR="000A6776" w:rsidRPr="000A6776" w:rsidRDefault="000A6776" w:rsidP="000A6776">
      <w:pPr>
        <w:pStyle w:val="a9"/>
        <w:ind w:firstLine="567"/>
        <w:jc w:val="both"/>
        <w:rPr>
          <w:rFonts w:ascii="Times New Roman" w:hAnsi="Times New Roman"/>
        </w:rPr>
      </w:pPr>
      <w:r w:rsidRPr="000A6776">
        <w:rPr>
          <w:rFonts w:ascii="Times New Roman" w:hAnsi="Times New Roman"/>
        </w:rPr>
        <w:t>Мероприятия Программы носят комплексный характер</w:t>
      </w:r>
      <w:r>
        <w:rPr>
          <w:rFonts w:ascii="Times New Roman" w:hAnsi="Times New Roman"/>
        </w:rPr>
        <w:t>, о</w:t>
      </w:r>
      <w:r w:rsidRPr="000A6776">
        <w:rPr>
          <w:rFonts w:ascii="Times New Roman" w:hAnsi="Times New Roman"/>
        </w:rPr>
        <w:t xml:space="preserve">ни определяют основные направления использования средств бюджета муниципального образования для реализации </w:t>
      </w:r>
      <w:r>
        <w:rPr>
          <w:rFonts w:ascii="Times New Roman" w:hAnsi="Times New Roman"/>
        </w:rPr>
        <w:t xml:space="preserve">развития культуры и </w:t>
      </w:r>
      <w:r w:rsidRPr="000A6776">
        <w:rPr>
          <w:rFonts w:ascii="Times New Roman" w:hAnsi="Times New Roman"/>
        </w:rPr>
        <w:t>молодежной политики и решения задач Программы.</w:t>
      </w:r>
    </w:p>
    <w:p w14:paraId="749BF0C2" w14:textId="77777777" w:rsidR="000A6776" w:rsidRPr="000A6776" w:rsidRDefault="000A6776" w:rsidP="000A6776">
      <w:pPr>
        <w:pStyle w:val="a9"/>
        <w:ind w:firstLine="567"/>
        <w:jc w:val="both"/>
        <w:rPr>
          <w:rFonts w:ascii="Times New Roman" w:hAnsi="Times New Roman"/>
        </w:rPr>
      </w:pPr>
      <w:r w:rsidRPr="000A6776">
        <w:rPr>
          <w:rFonts w:ascii="Times New Roman" w:hAnsi="Times New Roman"/>
        </w:rPr>
        <w:t>Обеспечить вовлечение большего количества молодежи в социально-экономические и общественно-политические процессы, происходящие на территории муниципального образования, планируется в ходе мероприятий, проектов, проектных линий, направленных на повышение уровня гражданской ответственности</w:t>
      </w:r>
      <w:r>
        <w:rPr>
          <w:rFonts w:ascii="Times New Roman" w:hAnsi="Times New Roman"/>
        </w:rPr>
        <w:t>.</w:t>
      </w:r>
    </w:p>
    <w:p w14:paraId="1D70489A" w14:textId="77777777" w:rsidR="000A6776" w:rsidRPr="000A6776" w:rsidRDefault="000A6776" w:rsidP="000A6776">
      <w:pPr>
        <w:pStyle w:val="a9"/>
        <w:ind w:firstLine="567"/>
        <w:jc w:val="both"/>
        <w:rPr>
          <w:rFonts w:ascii="Times New Roman" w:hAnsi="Times New Roman"/>
        </w:rPr>
      </w:pPr>
      <w:r w:rsidRPr="000A6776">
        <w:rPr>
          <w:rFonts w:ascii="Times New Roman" w:hAnsi="Times New Roman"/>
        </w:rPr>
        <w:t>Формирование позитивных семейных, гражданских ценностей и традиций также предусмотрено в ходе проведения комплекса мероприятий соответствующей направленности, среди которых особое внимание уделяется мероприятиям гражданско-патриотической направленности.</w:t>
      </w:r>
    </w:p>
    <w:p w14:paraId="779DF4D0" w14:textId="77777777" w:rsidR="00400CE7" w:rsidRPr="000A6776" w:rsidRDefault="00400CE7" w:rsidP="000A6776">
      <w:pPr>
        <w:pStyle w:val="a9"/>
        <w:ind w:firstLine="567"/>
        <w:jc w:val="both"/>
        <w:rPr>
          <w:rFonts w:ascii="Times New Roman" w:hAnsi="Times New Roman"/>
        </w:rPr>
      </w:pPr>
      <w:r w:rsidRPr="000A6776">
        <w:rPr>
          <w:rFonts w:ascii="Times New Roman" w:hAnsi="Times New Roman"/>
        </w:rPr>
        <w:t>Полное и своевременное выполнение мероприятий программы будет способствовать развитию культуры и молодежной политики на территории Вахрушевского городского поселения.</w:t>
      </w:r>
    </w:p>
    <w:p w14:paraId="01C5CA99" w14:textId="77777777" w:rsidR="00066F51" w:rsidRDefault="00066F51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A0CF3" w14:textId="77777777" w:rsidR="002B19C5" w:rsidRDefault="002B19C5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 муниципальной  программы</w:t>
      </w:r>
    </w:p>
    <w:p w14:paraId="62CF970D" w14:textId="77777777" w:rsidR="000A6776" w:rsidRPr="00A250F8" w:rsidRDefault="000A6776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2B739" w14:textId="77777777" w:rsidR="002B19C5" w:rsidRPr="00A250F8" w:rsidRDefault="000A6776" w:rsidP="000A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19C5" w:rsidRPr="00A250F8">
        <w:rPr>
          <w:rFonts w:ascii="Times New Roman" w:hAnsi="Times New Roman" w:cs="Times New Roman"/>
          <w:sz w:val="24"/>
          <w:szCs w:val="24"/>
        </w:rPr>
        <w:t xml:space="preserve"> рамках реализации муниципальной программы администрацией </w:t>
      </w:r>
      <w:r w:rsidR="00A60461" w:rsidRPr="00A250F8">
        <w:rPr>
          <w:rFonts w:ascii="Times New Roman" w:hAnsi="Times New Roman" w:cs="Times New Roman"/>
          <w:sz w:val="24"/>
          <w:szCs w:val="24"/>
        </w:rPr>
        <w:t xml:space="preserve">Вахрушевского городского поселения </w:t>
      </w:r>
      <w:r w:rsidR="002B19C5" w:rsidRPr="00A250F8">
        <w:rPr>
          <w:rFonts w:ascii="Times New Roman" w:hAnsi="Times New Roman" w:cs="Times New Roman"/>
          <w:sz w:val="24"/>
          <w:szCs w:val="24"/>
        </w:rPr>
        <w:t>планируется формирование нормативной правовой и методологической базы:</w:t>
      </w:r>
    </w:p>
    <w:p w14:paraId="249BD5F5" w14:textId="77777777" w:rsidR="002B19C5" w:rsidRPr="00A250F8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- разработка в установленном порядке проектов постановлений, распоряжений 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, регулирующих отношения в сфере </w:t>
      </w:r>
      <w:r w:rsidR="00400CE7">
        <w:rPr>
          <w:rFonts w:ascii="Times New Roman" w:hAnsi="Times New Roman" w:cs="Times New Roman"/>
          <w:sz w:val="24"/>
          <w:szCs w:val="24"/>
        </w:rPr>
        <w:t xml:space="preserve">культуры и молодежной политики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>;</w:t>
      </w:r>
    </w:p>
    <w:p w14:paraId="096BE017" w14:textId="77777777" w:rsidR="002B19C5" w:rsidRPr="00A250F8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- разработка и принятие локальных правовых актов управления.</w:t>
      </w:r>
    </w:p>
    <w:p w14:paraId="0A807BCB" w14:textId="77777777" w:rsidR="002B19C5" w:rsidRPr="00A250F8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  от </w:t>
      </w:r>
      <w:r w:rsidR="00A60461" w:rsidRPr="00A250F8">
        <w:rPr>
          <w:rFonts w:ascii="Times New Roman" w:hAnsi="Times New Roman" w:cs="Times New Roman"/>
          <w:sz w:val="24"/>
          <w:szCs w:val="24"/>
        </w:rPr>
        <w:t>07.10.2019 № 220</w:t>
      </w:r>
      <w:r w:rsidRPr="00A250F8">
        <w:rPr>
          <w:rFonts w:ascii="Times New Roman" w:hAnsi="Times New Roman" w:cs="Times New Roman"/>
          <w:sz w:val="24"/>
          <w:szCs w:val="24"/>
        </w:rPr>
        <w:t xml:space="preserve"> "О разработке, реализации и оценке эффективности муниципальных программ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" </w:t>
      </w:r>
      <w:r w:rsidR="00A60461" w:rsidRPr="00A250F8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A250F8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муниципальную программу.</w:t>
      </w:r>
    </w:p>
    <w:p w14:paraId="7E19DF60" w14:textId="77777777" w:rsidR="002B19C5" w:rsidRPr="00A250F8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программу.</w:t>
      </w:r>
    </w:p>
    <w:p w14:paraId="419B74C3" w14:textId="77777777" w:rsidR="002B19C5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Нормативные правовые акты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, принятие которых необходимо в рамках реализации муниципальной  программы, представлены </w:t>
      </w:r>
      <w:r w:rsidR="00D136F2" w:rsidRPr="00A250F8">
        <w:rPr>
          <w:rFonts w:ascii="Times New Roman" w:hAnsi="Times New Roman" w:cs="Times New Roman"/>
          <w:sz w:val="24"/>
          <w:szCs w:val="24"/>
        </w:rPr>
        <w:t xml:space="preserve">в таблице  </w:t>
      </w:r>
      <w:r w:rsidRPr="00A250F8">
        <w:rPr>
          <w:rFonts w:ascii="Times New Roman" w:hAnsi="Times New Roman" w:cs="Times New Roman"/>
          <w:sz w:val="24"/>
          <w:szCs w:val="24"/>
        </w:rPr>
        <w:t xml:space="preserve"> № </w:t>
      </w:r>
      <w:r w:rsidR="00D136F2" w:rsidRPr="00A250F8">
        <w:rPr>
          <w:rFonts w:ascii="Times New Roman" w:hAnsi="Times New Roman" w:cs="Times New Roman"/>
          <w:sz w:val="24"/>
          <w:szCs w:val="24"/>
        </w:rPr>
        <w:t>2</w:t>
      </w:r>
      <w:r w:rsidRPr="00A250F8">
        <w:rPr>
          <w:rFonts w:ascii="Times New Roman" w:hAnsi="Times New Roman" w:cs="Times New Roman"/>
          <w:sz w:val="24"/>
          <w:szCs w:val="24"/>
        </w:rPr>
        <w:t>.</w:t>
      </w:r>
    </w:p>
    <w:p w14:paraId="03DB45AB" w14:textId="77777777" w:rsidR="00A305D8" w:rsidRPr="00A250F8" w:rsidRDefault="00A305D8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0C6905" w14:textId="77777777" w:rsidR="00D136F2" w:rsidRDefault="00D136F2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Таблица № 2</w:t>
      </w:r>
    </w:p>
    <w:p w14:paraId="0D25ABA1" w14:textId="77777777" w:rsidR="004F5E1E" w:rsidRPr="00A250F8" w:rsidRDefault="004F5E1E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35E58C" w14:textId="77777777" w:rsidR="00D136F2" w:rsidRDefault="00D136F2" w:rsidP="00D2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Cs/>
          <w:sz w:val="24"/>
          <w:szCs w:val="24"/>
        </w:rPr>
        <w:t xml:space="preserve">Сведения об основных мерах  правового регулирования в сфере реализации муниципальной программы </w:t>
      </w:r>
      <w:r w:rsidR="00D27DE2" w:rsidRPr="00347C48">
        <w:rPr>
          <w:rFonts w:ascii="Times New Roman" w:hAnsi="Times New Roman" w:cs="Times New Roman"/>
          <w:sz w:val="24"/>
          <w:szCs w:val="24"/>
        </w:rPr>
        <w:t>«</w:t>
      </w:r>
      <w:r w:rsidR="00347C48" w:rsidRPr="00347C48">
        <w:rPr>
          <w:rFonts w:ascii="Times New Roman" w:hAnsi="Times New Roman" w:cs="Times New Roman"/>
          <w:bCs/>
          <w:color w:val="000000"/>
          <w:sz w:val="24"/>
          <w:szCs w:val="24"/>
        </w:rPr>
        <w:t>Развитие культуры и молодежной политики в</w:t>
      </w:r>
      <w:r w:rsidR="00347C48" w:rsidRPr="00347C48">
        <w:rPr>
          <w:rFonts w:ascii="Times New Roman" w:hAnsi="Times New Roman" w:cs="Times New Roman"/>
          <w:sz w:val="24"/>
          <w:szCs w:val="24"/>
        </w:rPr>
        <w:t xml:space="preserve"> Вахрушевском городском поселении»</w:t>
      </w:r>
      <w:r w:rsidR="00D27DE2" w:rsidRPr="00A250F8">
        <w:rPr>
          <w:rFonts w:ascii="Times New Roman" w:hAnsi="Times New Roman" w:cs="Times New Roman"/>
          <w:sz w:val="24"/>
          <w:szCs w:val="24"/>
        </w:rPr>
        <w:t xml:space="preserve"> на 2021 - 2026 годы</w:t>
      </w:r>
    </w:p>
    <w:p w14:paraId="23B4368E" w14:textId="77777777" w:rsidR="00A305D8" w:rsidRDefault="00A305D8" w:rsidP="00D2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9DA174" w14:textId="77777777" w:rsidR="004F5E1E" w:rsidRPr="00A250F8" w:rsidRDefault="004F5E1E" w:rsidP="00D27D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17"/>
        <w:gridCol w:w="2410"/>
        <w:gridCol w:w="1842"/>
        <w:gridCol w:w="2552"/>
      </w:tblGrid>
      <w:tr w:rsidR="00D136F2" w:rsidRPr="00A250F8" w14:paraId="00FAEBFB" w14:textId="77777777" w:rsidTr="00E22B07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47BE00" w14:textId="77777777"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N </w:t>
            </w:r>
            <w:r w:rsidRPr="00A250F8">
              <w:rPr>
                <w:rFonts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50DE31" w14:textId="77777777"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Вид правового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 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68CF9F" w14:textId="77777777"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Основные положения 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   правового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1EE16" w14:textId="77777777"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Ответственный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исполнитель  </w:t>
            </w:r>
            <w:r w:rsidRPr="00A250F8">
              <w:rPr>
                <w:rFonts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47AE6A" w14:textId="77777777"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Ожидаемые  сроки 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принятия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правового  </w:t>
            </w:r>
            <w:r w:rsidRPr="00A250F8">
              <w:rPr>
                <w:rFonts w:hAnsi="Times New Roman"/>
                <w:sz w:val="24"/>
                <w:szCs w:val="24"/>
              </w:rPr>
              <w:br/>
              <w:t>акта</w:t>
            </w:r>
          </w:p>
        </w:tc>
      </w:tr>
      <w:tr w:rsidR="00D136F2" w:rsidRPr="00A250F8" w14:paraId="1BB27D91" w14:textId="77777777" w:rsidTr="00E22B07">
        <w:trPr>
          <w:trHeight w:val="208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3BBCFF" w14:textId="77777777"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CE610C" w14:textId="77777777"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Постановление администрации Вахрушевского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6DE99B" w14:textId="77777777" w:rsidR="00D136F2" w:rsidRPr="00A250F8" w:rsidRDefault="00D136F2" w:rsidP="00347C48">
            <w:pPr>
              <w:pStyle w:val="ConsPlusCell"/>
              <w:jc w:val="both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D27DE2" w:rsidRPr="00A250F8">
              <w:rPr>
                <w:rFonts w:hAnsi="Times New Roman"/>
                <w:sz w:val="24"/>
                <w:szCs w:val="24"/>
              </w:rPr>
              <w:t>«</w:t>
            </w:r>
            <w:r w:rsidR="00347C48" w:rsidRPr="00347C48">
              <w:rPr>
                <w:rFonts w:hAnsi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 w:rsidR="00347C48" w:rsidRPr="00347C48">
              <w:rPr>
                <w:rFonts w:hAnsi="Times New Roman"/>
                <w:sz w:val="24"/>
                <w:szCs w:val="24"/>
              </w:rPr>
              <w:t xml:space="preserve"> Вахрушевском городском поселении»</w:t>
            </w:r>
            <w:r w:rsidR="00D27DE2" w:rsidRPr="00A250F8">
              <w:rPr>
                <w:rFonts w:hAnsi="Times New Roman"/>
                <w:sz w:val="24"/>
                <w:szCs w:val="24"/>
              </w:rPr>
              <w:t xml:space="preserve"> на 2021 - 2026 годы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7B22F" w14:textId="77777777"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B6480" w14:textId="77777777" w:rsidR="00D136F2" w:rsidRPr="00A250F8" w:rsidRDefault="00D136F2" w:rsidP="00D27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Вахрушевского городского поселения от 07.10.2019 № 220 «О разработке, реализации и оценке эффективности муниципальных программ Вахрушевского городского поселения</w:t>
            </w:r>
          </w:p>
          <w:p w14:paraId="10FB81E2" w14:textId="77777777"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</w:p>
        </w:tc>
      </w:tr>
    </w:tbl>
    <w:p w14:paraId="2987DB93" w14:textId="77777777" w:rsidR="00A305D8" w:rsidRPr="00A250F8" w:rsidRDefault="00A305D8" w:rsidP="001363F8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BFF5D35" w14:textId="77777777" w:rsidR="002B19C5" w:rsidRPr="00A250F8" w:rsidRDefault="002B19C5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5. Ресурсное обеспечение муниципальной программы</w:t>
      </w:r>
    </w:p>
    <w:p w14:paraId="6EA7AD0B" w14:textId="77777777" w:rsidR="00D136F2" w:rsidRDefault="00D136F2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31A66354" w14:textId="77777777" w:rsidR="00BA7999" w:rsidRPr="00A250F8" w:rsidRDefault="004838CB" w:rsidP="00E6012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ресурсном обеспечении реализации Программы </w:t>
      </w:r>
      <w:r w:rsidR="00347C48" w:rsidRPr="00A250F8">
        <w:rPr>
          <w:rFonts w:ascii="Times New Roman" w:hAnsi="Times New Roman" w:cs="Times New Roman"/>
          <w:b w:val="0"/>
          <w:sz w:val="24"/>
          <w:szCs w:val="24"/>
        </w:rPr>
        <w:t>«</w:t>
      </w:r>
      <w:r w:rsidR="00347C48" w:rsidRPr="00D42B5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Развитие культуры и молодежной политики в</w:t>
      </w:r>
      <w:r w:rsidR="00347C48" w:rsidRPr="00D42B52">
        <w:rPr>
          <w:rFonts w:ascii="Times New Roman" w:hAnsi="Times New Roman" w:cs="Times New Roman"/>
          <w:b w:val="0"/>
          <w:sz w:val="24"/>
          <w:szCs w:val="24"/>
        </w:rPr>
        <w:t xml:space="preserve"> Вахрушевском городском поселении</w:t>
      </w:r>
      <w:r w:rsidR="00347C48" w:rsidRPr="00A250F8">
        <w:rPr>
          <w:rFonts w:ascii="Times New Roman" w:hAnsi="Times New Roman" w:cs="Times New Roman"/>
          <w:b w:val="0"/>
          <w:sz w:val="24"/>
          <w:szCs w:val="24"/>
        </w:rPr>
        <w:t>»</w:t>
      </w:r>
      <w:r w:rsidR="00E601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36F2" w:rsidRPr="008949AF">
        <w:rPr>
          <w:rFonts w:ascii="Times New Roman" w:hAnsi="Times New Roman" w:cs="Times New Roman"/>
          <w:b w:val="0"/>
          <w:sz w:val="24"/>
          <w:szCs w:val="24"/>
        </w:rPr>
        <w:t>на 2021 - 2026 годы</w:t>
      </w:r>
      <w:r w:rsidRPr="008949AF">
        <w:rPr>
          <w:rFonts w:ascii="Times New Roman" w:hAnsi="Times New Roman" w:cs="Times New Roman"/>
          <w:b w:val="0"/>
          <w:sz w:val="24"/>
          <w:szCs w:val="24"/>
        </w:rPr>
        <w:t xml:space="preserve"> за счет всех источников финансирования представлена в </w:t>
      </w:r>
      <w:r w:rsidR="00BA7999" w:rsidRPr="008949AF">
        <w:rPr>
          <w:rFonts w:ascii="Times New Roman" w:hAnsi="Times New Roman" w:cs="Times New Roman"/>
          <w:b w:val="0"/>
          <w:sz w:val="24"/>
          <w:szCs w:val="24"/>
        </w:rPr>
        <w:t>приложении № 1 к муниципальной программе</w:t>
      </w:r>
      <w:r w:rsidRPr="008949AF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73D4962" w14:textId="77777777" w:rsidR="00BA7999" w:rsidRDefault="00BA7999" w:rsidP="00B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 целях управления реализацией муниципальной программы ежегодно разрабатывается план реализации муниципальной программы на очередной финансовый год. План реализации муниципальной программы на 2021 год приведен в приложении № 2 к муниципальной программе.</w:t>
      </w:r>
    </w:p>
    <w:p w14:paraId="65351375" w14:textId="77777777" w:rsidR="003F28EA" w:rsidRDefault="003F28EA" w:rsidP="003F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местного бюджета на следующий год.</w:t>
      </w:r>
    </w:p>
    <w:p w14:paraId="40386E0F" w14:textId="77777777" w:rsidR="00A50E80" w:rsidRDefault="00A50E80" w:rsidP="00B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30745" w14:textId="77777777" w:rsidR="00BA7999" w:rsidRPr="00A250F8" w:rsidRDefault="00BA7999" w:rsidP="00BA799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250F8">
        <w:rPr>
          <w:rFonts w:ascii="Times New Roman" w:hAnsi="Times New Roman" w:cs="Times New Roman"/>
          <w:b/>
          <w:sz w:val="24"/>
          <w:szCs w:val="24"/>
        </w:rPr>
        <w:t>. Анализ рисков реализации муниципальной программы, описание мер управления рисками</w:t>
      </w:r>
    </w:p>
    <w:p w14:paraId="539AC964" w14:textId="77777777" w:rsidR="00BA7999" w:rsidRPr="00A250F8" w:rsidRDefault="00BA7999" w:rsidP="00BA7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BA7999" w:rsidRPr="00A250F8" w14:paraId="6CE08BB4" w14:textId="77777777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EDAC" w14:textId="77777777"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Негативный фактор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D259" w14:textId="77777777"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минимизации рисков</w:t>
            </w:r>
          </w:p>
        </w:tc>
      </w:tr>
      <w:tr w:rsidR="00BA7999" w:rsidRPr="00A250F8" w14:paraId="50DA36EE" w14:textId="77777777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5D77" w14:textId="77777777"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Недостаточное финансирование мероприятий Программы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9FC8" w14:textId="77777777"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приоритетов для первоочередного финансирования;</w:t>
            </w:r>
          </w:p>
          <w:p w14:paraId="0A5097BF" w14:textId="77777777" w:rsidR="00BA7999" w:rsidRPr="00A250F8" w:rsidRDefault="00BA7999" w:rsidP="00894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 внебюджетных источников.</w:t>
            </w:r>
          </w:p>
        </w:tc>
      </w:tr>
      <w:tr w:rsidR="00BA7999" w:rsidRPr="00A250F8" w14:paraId="72925647" w14:textId="77777777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194F" w14:textId="251AD9E2"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Несоответствие (в сторону уменьшения) фактически достигнутых показателей эффективности реализации муниципальной</w:t>
            </w:r>
            <w:r w:rsidR="008C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запланированным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C52B" w14:textId="77777777"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14:paraId="167DB174" w14:textId="77777777"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14:paraId="6F0D76C5" w14:textId="77777777" w:rsidR="00BA7999" w:rsidRPr="00A250F8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14:paraId="7304E597" w14:textId="77777777" w:rsidR="00E6012E" w:rsidRDefault="00E6012E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0D9438" w14:textId="77777777" w:rsidR="008C6ACE" w:rsidRDefault="008C6ACE" w:rsidP="00E6012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8BF2E" w14:textId="12257531" w:rsidR="00E6012E" w:rsidRPr="0057422B" w:rsidRDefault="00E6012E" w:rsidP="00E6012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Методика оценки эффективности реализации муниципальной </w:t>
      </w:r>
    </w:p>
    <w:p w14:paraId="04FAFBCA" w14:textId="77777777" w:rsidR="00E6012E" w:rsidRDefault="00E6012E" w:rsidP="00E6012E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22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2B9A3114" w14:textId="77777777" w:rsidR="00E6012E" w:rsidRDefault="00E6012E" w:rsidP="00E6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984B0" w14:textId="77777777" w:rsidR="00E6012E" w:rsidRPr="0057422B" w:rsidRDefault="00E6012E" w:rsidP="00E6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57422B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производиться в соответствии с методикой </w:t>
      </w:r>
      <w:r w:rsidRPr="0057422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Вахрушевского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Вахрушевского городского поселения от 07.10.2019 № 220.</w:t>
      </w:r>
    </w:p>
    <w:p w14:paraId="66442528" w14:textId="77777777" w:rsidR="00E6012E" w:rsidRDefault="00E6012E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526BD6" w14:textId="77777777"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br w:type="page"/>
      </w:r>
    </w:p>
    <w:p w14:paraId="77FFD7B1" w14:textId="77777777"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2D02912C" w14:textId="77777777"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687FFCD" w14:textId="77777777" w:rsidR="00A37803" w:rsidRPr="00A37803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250F8">
        <w:rPr>
          <w:rFonts w:ascii="Times New Roman" w:hAnsi="Times New Roman" w:cs="Times New Roman"/>
          <w:sz w:val="24"/>
          <w:szCs w:val="24"/>
        </w:rPr>
        <w:t xml:space="preserve"> муниципальной Программе «</w:t>
      </w:r>
      <w:r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3A6D4BDE" w14:textId="77777777" w:rsidR="00A37803" w:rsidRPr="00A37803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 w:rsidRPr="00D362A8"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0E0448D0" w14:textId="77777777" w:rsidR="00A37803" w:rsidRPr="00D362A8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sz w:val="24"/>
          <w:szCs w:val="24"/>
        </w:rPr>
        <w:t>городском поселении»» на 2021-2026 годы»</w:t>
      </w:r>
    </w:p>
    <w:p w14:paraId="5569F9C6" w14:textId="77777777" w:rsidR="00E4023E" w:rsidRPr="00A250F8" w:rsidRDefault="00E4023E" w:rsidP="00A3780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DA01332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10D3F14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5439BAE8" w14:textId="0E341209" w:rsidR="00BA7999" w:rsidRPr="006B5CEA" w:rsidRDefault="006B5CEA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CEA">
        <w:rPr>
          <w:rFonts w:ascii="Times New Roman" w:hAnsi="Times New Roman" w:cs="Times New Roman"/>
          <w:sz w:val="24"/>
          <w:szCs w:val="24"/>
        </w:rPr>
        <w:t>От 0</w:t>
      </w:r>
      <w:r w:rsidR="00D76525">
        <w:rPr>
          <w:rFonts w:ascii="Times New Roman" w:hAnsi="Times New Roman" w:cs="Times New Roman"/>
          <w:sz w:val="24"/>
          <w:szCs w:val="24"/>
        </w:rPr>
        <w:t>7</w:t>
      </w:r>
      <w:r w:rsidRPr="006B5CEA">
        <w:rPr>
          <w:rFonts w:ascii="Times New Roman" w:hAnsi="Times New Roman" w:cs="Times New Roman"/>
          <w:sz w:val="24"/>
          <w:szCs w:val="24"/>
        </w:rPr>
        <w:t>.12.2020 № 233</w:t>
      </w:r>
    </w:p>
    <w:p w14:paraId="45C42B8D" w14:textId="77777777" w:rsidR="00066F51" w:rsidRDefault="00066F51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78ED3" w14:textId="77777777"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14:paraId="2FBEFCE2" w14:textId="77777777" w:rsidR="00D136F2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A8">
        <w:rPr>
          <w:rFonts w:ascii="Times New Roman" w:hAnsi="Times New Roman" w:cs="Times New Roman"/>
          <w:b/>
          <w:sz w:val="24"/>
          <w:szCs w:val="24"/>
        </w:rPr>
        <w:t>«</w:t>
      </w:r>
      <w:r w:rsidR="00347C48" w:rsidRPr="00D36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 w:rsidR="00347C48" w:rsidRPr="00D362A8"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</w:t>
      </w:r>
      <w:r w:rsidR="00BA7999" w:rsidRPr="00D362A8">
        <w:rPr>
          <w:rFonts w:ascii="Times New Roman" w:hAnsi="Times New Roman" w:cs="Times New Roman"/>
          <w:b/>
          <w:sz w:val="24"/>
          <w:szCs w:val="24"/>
        </w:rPr>
        <w:t>» на 2021-2026 годы</w:t>
      </w:r>
      <w:r w:rsidRPr="00D362A8">
        <w:rPr>
          <w:rFonts w:ascii="Times New Roman" w:hAnsi="Times New Roman" w:cs="Times New Roman"/>
          <w:b/>
          <w:sz w:val="24"/>
          <w:szCs w:val="24"/>
        </w:rPr>
        <w:t>»</w:t>
      </w:r>
    </w:p>
    <w:p w14:paraId="4CF847D6" w14:textId="77777777" w:rsidR="00066F51" w:rsidRPr="00D362A8" w:rsidRDefault="00066F51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8BF7F" w14:textId="77777777" w:rsidR="00D136F2" w:rsidRPr="00D362A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142"/>
        <w:gridCol w:w="850"/>
        <w:gridCol w:w="284"/>
        <w:gridCol w:w="1276"/>
      </w:tblGrid>
      <w:tr w:rsidR="00D136F2" w:rsidRPr="00A250F8" w14:paraId="58948720" w14:textId="77777777" w:rsidTr="00DF16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469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3E21ED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C83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D824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D304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16B3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A250F8" w14:paraId="66A9749B" w14:textId="77777777" w:rsidTr="00DF16BD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B602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4D54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137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D502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6207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823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CF80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3D8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736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0244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C7C4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F6D65" w:rsidRPr="00A250F8" w14:paraId="1F82D022" w14:textId="77777777" w:rsidTr="00DF16B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650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2309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E0B" w14:textId="77777777" w:rsidR="00EF6D65" w:rsidRPr="00A250F8" w:rsidRDefault="00EF6D65" w:rsidP="00347C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7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 w:rsidRPr="00347C48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E4C3AAA" w14:textId="77777777" w:rsidR="00EF6D65" w:rsidRPr="00A250F8" w:rsidRDefault="00EF6D65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708A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D5F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B0A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D32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37B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7FD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ABD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8BB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16002,6</w:t>
            </w:r>
          </w:p>
        </w:tc>
      </w:tr>
      <w:tr w:rsidR="00EF6D65" w:rsidRPr="00A250F8" w14:paraId="194E3A83" w14:textId="77777777" w:rsidTr="00DF16BD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65CA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F47D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2DDB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3194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E0E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AC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BFA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BE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36C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792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D4B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77F0E5BE" w14:textId="77777777" w:rsidTr="00DF16B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78B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2A54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46B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76C8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D5A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89BD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D4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46B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808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67C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DB89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7B386D73" w14:textId="77777777" w:rsidTr="00DF16B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9518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A949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4131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CF64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9F4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28C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6E8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827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9CB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802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577" w14:textId="77777777" w:rsidR="00EF6D65" w:rsidRPr="00A250F8" w:rsidRDefault="00DF16BD" w:rsidP="00DF16B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16002,6</w:t>
            </w:r>
          </w:p>
        </w:tc>
      </w:tr>
      <w:tr w:rsidR="00EF6D65" w:rsidRPr="00A250F8" w14:paraId="40FB643E" w14:textId="77777777" w:rsidTr="00DF16BD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CFF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B8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E47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EEB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CEE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2A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7A6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D92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9D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D76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B7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2D045420" w14:textId="77777777" w:rsidTr="00DF16B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3B8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179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11AC" w14:textId="77777777" w:rsidR="00EF6D65" w:rsidRPr="00FB7450" w:rsidRDefault="00EF6D65" w:rsidP="000C454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Pr="00377BD2">
              <w:rPr>
                <w:rFonts w:ascii="Times New Roman" w:hAnsi="Times New Roman"/>
              </w:rPr>
              <w:t>меропри</w:t>
            </w:r>
            <w:r>
              <w:rPr>
                <w:rFonts w:ascii="Times New Roman" w:hAnsi="Times New Roman"/>
              </w:rPr>
              <w:t>ятий</w:t>
            </w:r>
            <w:r w:rsidRPr="00377B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территории Вахрушевского городского поселения</w:t>
            </w:r>
            <w:r w:rsidR="000C4547">
              <w:rPr>
                <w:rFonts w:ascii="Times New Roman" w:hAnsi="Times New Roman"/>
              </w:rPr>
              <w:t xml:space="preserve">, в том числе приобретение </w:t>
            </w:r>
            <w:r w:rsidR="000C4547" w:rsidRPr="00672EF5">
              <w:rPr>
                <w:rFonts w:ascii="Times New Roman" w:hAnsi="Times New Roman"/>
                <w:szCs w:val="24"/>
              </w:rPr>
              <w:t xml:space="preserve">подарочных сертификатов </w:t>
            </w:r>
            <w:r w:rsidR="000C4547" w:rsidRPr="00672EF5">
              <w:rPr>
                <w:rFonts w:ascii="Times New Roman" w:hAnsi="Times New Roman"/>
                <w:szCs w:val="24"/>
              </w:rPr>
              <w:lastRenderedPageBreak/>
              <w:t>участникам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D0EB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49E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4CA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FF4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62D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A6E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CA4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86A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EF6D65" w:rsidRPr="00A250F8" w14:paraId="18F70E75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0C65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3E15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78BB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7441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EAE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5479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8E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370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F6B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535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5B4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6D93CD14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4E4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0231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F54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9392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0089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5FF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323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42C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1F3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40F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227B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0EE917A7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76F8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E7ED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552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7BC7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D7D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956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BC7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517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0AE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0749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E93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EF6D65" w:rsidRPr="00A250F8" w14:paraId="65E7C613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2AE0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989D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6C37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6821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DE9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7F2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D5A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83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79F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AB8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3A0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14:paraId="24475841" w14:textId="77777777" w:rsidTr="00DF16B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A9F6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FACA" w14:textId="77777777" w:rsidR="00D136F2" w:rsidRPr="00C1193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9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E89A" w14:textId="77777777" w:rsidR="00672EF5" w:rsidRPr="00C1193C" w:rsidRDefault="00BA4991" w:rsidP="008E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</w:tr>
      <w:tr w:rsidR="00EF6D65" w:rsidRPr="00A250F8" w14:paraId="29A20017" w14:textId="77777777" w:rsidTr="00DF16B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7646" w14:textId="3CC04D92" w:rsidR="00EF6D65" w:rsidRPr="00A250F8" w:rsidRDefault="008C6ACE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D65" w:rsidRPr="00A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5245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D7B0" w14:textId="77777777" w:rsidR="00EF6D65" w:rsidRPr="00672EF5" w:rsidRDefault="00CA508D" w:rsidP="00C1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F6D6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64BC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C6A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2D5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6D4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77F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416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110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A09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15753,1</w:t>
            </w:r>
          </w:p>
        </w:tc>
      </w:tr>
      <w:tr w:rsidR="00EF6D65" w:rsidRPr="00A250F8" w14:paraId="4B5D2A64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3D82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8530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78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60D5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D3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FDA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FADB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69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EF7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BEA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DC2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61BB85B1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2BF3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D92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78C5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01F8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703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E81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7D3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C1B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19F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F11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F4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22904D69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C478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2262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EDEE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A59E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64A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131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C9C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786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3E8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5E9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D22F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15753,1</w:t>
            </w:r>
          </w:p>
        </w:tc>
      </w:tr>
      <w:tr w:rsidR="00EF6D65" w:rsidRPr="00A250F8" w14:paraId="0160B417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8432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DD7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4C7A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C953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494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C1C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A89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672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0E0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C14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134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14:paraId="2283C009" w14:textId="77777777" w:rsidTr="00DF16B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987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292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6A17" w14:textId="77777777" w:rsidR="00D136F2" w:rsidRPr="00066F51" w:rsidRDefault="00BA4991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от общей численности населения, посещающего библиотеки</w:t>
            </w:r>
          </w:p>
        </w:tc>
      </w:tr>
    </w:tbl>
    <w:p w14:paraId="336ADE48" w14:textId="77777777"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E2ECC" w14:textId="77777777"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7B61C41" w14:textId="77777777"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6C2C8" w14:textId="77777777"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14:paraId="014B2BFB" w14:textId="77777777" w:rsidR="00A37803" w:rsidRPr="002B2DB2" w:rsidRDefault="00A60461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A37803"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3BE2EDF0" w14:textId="77777777" w:rsidR="00A37803" w:rsidRPr="00A37803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 w:rsidRPr="00D362A8"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0BCEE96B" w14:textId="77777777" w:rsidR="00A37803" w:rsidRPr="00D362A8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sz w:val="24"/>
          <w:szCs w:val="24"/>
        </w:rPr>
        <w:t>городском поселении»» на 2021-2026 годы»</w:t>
      </w:r>
    </w:p>
    <w:p w14:paraId="1BDD62C6" w14:textId="77777777" w:rsidR="00E4023E" w:rsidRPr="00A250F8" w:rsidRDefault="00E4023E" w:rsidP="00A3780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14:paraId="1723028D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5258CAD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C929E30" w14:textId="0E684A55" w:rsidR="006B5CEA" w:rsidRPr="006B5CEA" w:rsidRDefault="006B5CEA" w:rsidP="006B5CE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CEA">
        <w:rPr>
          <w:rFonts w:ascii="Times New Roman" w:hAnsi="Times New Roman" w:cs="Times New Roman"/>
          <w:sz w:val="24"/>
          <w:szCs w:val="24"/>
        </w:rPr>
        <w:t>От 0</w:t>
      </w:r>
      <w:r w:rsidR="00D76525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6B5CEA">
        <w:rPr>
          <w:rFonts w:ascii="Times New Roman" w:hAnsi="Times New Roman" w:cs="Times New Roman"/>
          <w:sz w:val="24"/>
          <w:szCs w:val="24"/>
        </w:rPr>
        <w:t>.12.2020 № 233</w:t>
      </w:r>
    </w:p>
    <w:p w14:paraId="1FCB935F" w14:textId="77777777" w:rsidR="00A37803" w:rsidRDefault="00A37803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167C5" w14:textId="77777777" w:rsidR="00A37803" w:rsidRPr="00A250F8" w:rsidRDefault="00A37803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56DC9C" w14:textId="77777777"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505A4A07" w14:textId="77777777" w:rsidR="00D362A8" w:rsidRPr="00D362A8" w:rsidRDefault="00A60461" w:rsidP="00D362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362A8" w:rsidRPr="00D36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 w:rsidR="00D362A8" w:rsidRPr="00D362A8"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32D6C3F6" w14:textId="77777777" w:rsidR="00A60461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890E7" w14:textId="77777777" w:rsidR="00A37803" w:rsidRPr="00A250F8" w:rsidRDefault="00A37803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BD445" w14:textId="77777777"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276"/>
        <w:gridCol w:w="2977"/>
        <w:gridCol w:w="1312"/>
        <w:gridCol w:w="1664"/>
      </w:tblGrid>
      <w:tr w:rsidR="00790851" w:rsidRPr="00A250F8" w14:paraId="4380724A" w14:textId="77777777" w:rsidTr="00A378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39B4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71AC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D808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9130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FAA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5390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C2826B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38122B2C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2C0F0AD5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AAB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14:paraId="4A535177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5780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A270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93D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107F" w14:textId="77777777" w:rsidR="00790851" w:rsidRPr="00A250F8" w:rsidRDefault="00A37803" w:rsidP="00A3780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</w:t>
            </w:r>
            <w:r w:rsidR="00790851"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A1DD" w14:textId="77777777" w:rsidR="00790851" w:rsidRPr="00A250F8" w:rsidRDefault="00790851" w:rsidP="00A3780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914D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DA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A9E3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2104FFD7" w14:textId="77777777" w:rsidTr="00A378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2090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1132873" w14:textId="77777777" w:rsidR="00D362A8" w:rsidRPr="00D362A8" w:rsidRDefault="00790851" w:rsidP="00D36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2A8" w:rsidRPr="00D36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 w:rsidR="00D362A8" w:rsidRPr="00D362A8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  <w:p w14:paraId="6703B298" w14:textId="77777777" w:rsidR="00790851" w:rsidRPr="00D362A8" w:rsidRDefault="00790851" w:rsidP="00F2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3E763DD" w14:textId="77777777" w:rsidR="00790851" w:rsidRPr="00A250F8" w:rsidRDefault="00A37803" w:rsidP="00A378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</w:t>
            </w:r>
            <w:r w:rsidR="00790851" w:rsidRPr="00A250F8">
              <w:rPr>
                <w:rFonts w:ascii="Times New Roman" w:hAnsi="Times New Roman" w:cs="Times New Roman"/>
                <w:sz w:val="20"/>
                <w:szCs w:val="20"/>
              </w:rPr>
              <w:t>администрации Вахр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EEEC551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147877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15E1E02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B21615" w14:textId="1C34746A" w:rsidR="00790851" w:rsidRPr="00A250F8" w:rsidRDefault="008C6AC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2646,25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05F7ED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179C8C41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8C2F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BFF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445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6607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D49D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35C1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41662D" w14:textId="77777777" w:rsidR="00790851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BB8A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0413AF37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5B66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4453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101F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6BA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98D7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47372A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017483" w14:textId="77777777" w:rsidR="00790851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A04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17D8284D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D0B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AFA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FA9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4CD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B3F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89E0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F2E6A1" w14:textId="5084AAD1" w:rsidR="00790851" w:rsidRPr="008C6ACE" w:rsidRDefault="008C6AC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E">
              <w:rPr>
                <w:rFonts w:ascii="Times New Roman" w:hAnsi="Times New Roman" w:cs="Times New Roman"/>
                <w:sz w:val="20"/>
                <w:szCs w:val="20"/>
              </w:rPr>
              <w:t>2646,25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8CE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183EE065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D63B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817B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2A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1C4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393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2DBF83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18E339" w14:textId="77777777" w:rsidR="00790851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EB5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51" w:rsidRPr="00A250F8" w14:paraId="54463081" w14:textId="77777777" w:rsidTr="00A378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5078" w14:textId="77777777" w:rsidR="00066F51" w:rsidRPr="00A250F8" w:rsidRDefault="00066F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3E7" w14:textId="77777777" w:rsidR="00066F51" w:rsidRPr="00FB7450" w:rsidRDefault="007F664F" w:rsidP="00485AB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Организация и проведение </w:t>
            </w:r>
            <w:r w:rsidRPr="00377BD2">
              <w:rPr>
                <w:rFonts w:ascii="Times New Roman" w:hAnsi="Times New Roman"/>
              </w:rPr>
              <w:lastRenderedPageBreak/>
              <w:t>меропри</w:t>
            </w:r>
            <w:r>
              <w:rPr>
                <w:rFonts w:ascii="Times New Roman" w:hAnsi="Times New Roman"/>
              </w:rPr>
              <w:t>ятий</w:t>
            </w:r>
            <w:r w:rsidRPr="00377B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территории Вахрушевского городского поселения, в том числе приобретение </w:t>
            </w:r>
            <w:r w:rsidRPr="00672EF5">
              <w:rPr>
                <w:rFonts w:ascii="Times New Roman" w:hAnsi="Times New Roman"/>
                <w:szCs w:val="24"/>
              </w:rPr>
              <w:t>подарочных сертификатов участникам мероприятий</w:t>
            </w:r>
            <w:r w:rsidRPr="00FB74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342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социальным вопросам </w:t>
            </w: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администрации Вахр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D99C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1F52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6AF8" w14:textId="77777777" w:rsidR="00066F51" w:rsidRPr="00A250F8" w:rsidRDefault="00066F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B8A9" w14:textId="4FACC66D" w:rsidR="00066F51" w:rsidRPr="008C6ACE" w:rsidRDefault="008C6AC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E">
              <w:rPr>
                <w:rFonts w:ascii="Times New Roman" w:hAnsi="Times New Roman" w:cs="Times New Roman"/>
                <w:sz w:val="20"/>
                <w:szCs w:val="20"/>
              </w:rPr>
              <w:t>28,25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BF1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1962278F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AA8B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5CA2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66E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752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37F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5CD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03B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781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65A74C14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4FB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3D9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3AA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AAA6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92E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41C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15B0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CDF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3E6D4EC7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82D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66D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201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F23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BB5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6C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2E09" w14:textId="438AAFF4" w:rsidR="00A37803" w:rsidRPr="00A250F8" w:rsidRDefault="008C6AC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0AC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23E4D35C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F8C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543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9F3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C3E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09A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379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3882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AF1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51" w:rsidRPr="00A250F8" w14:paraId="272F52CA" w14:textId="77777777" w:rsidTr="00A37803">
        <w:tc>
          <w:tcPr>
            <w:tcW w:w="1384" w:type="dxa"/>
            <w:vMerge w:val="restart"/>
            <w:hideMark/>
          </w:tcPr>
          <w:p w14:paraId="1C8D2746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14:paraId="6E285A68" w14:textId="77777777" w:rsidR="00066F51" w:rsidRPr="00672EF5" w:rsidRDefault="007F664F" w:rsidP="004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8" w:type="dxa"/>
            <w:vMerge w:val="restart"/>
          </w:tcPr>
          <w:p w14:paraId="1D21278B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hideMark/>
          </w:tcPr>
          <w:p w14:paraId="1BF6B85F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vMerge w:val="restart"/>
            <w:hideMark/>
          </w:tcPr>
          <w:p w14:paraId="630BC2D1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14:paraId="553DAF81" w14:textId="77777777" w:rsidR="00066F51" w:rsidRPr="00A250F8" w:rsidRDefault="00066F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14:paraId="3A82D110" w14:textId="42BA5DB6" w:rsidR="00066F51" w:rsidRPr="008C6ACE" w:rsidRDefault="008C6AC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E"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664" w:type="dxa"/>
            <w:vMerge w:val="restart"/>
            <w:hideMark/>
          </w:tcPr>
          <w:p w14:paraId="479B2D8D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413B4C68" w14:textId="77777777" w:rsidTr="00A37803">
        <w:tc>
          <w:tcPr>
            <w:tcW w:w="1384" w:type="dxa"/>
            <w:vMerge/>
            <w:hideMark/>
          </w:tcPr>
          <w:p w14:paraId="5D87DDAE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050554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64E50C7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21C127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9FE166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33AE7B2F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14:paraId="47B88707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hideMark/>
          </w:tcPr>
          <w:p w14:paraId="0D20DFE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36BA4F9A" w14:textId="77777777" w:rsidTr="00A37803">
        <w:tc>
          <w:tcPr>
            <w:tcW w:w="1384" w:type="dxa"/>
            <w:vMerge/>
            <w:hideMark/>
          </w:tcPr>
          <w:p w14:paraId="1AEF0C4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5FB7834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1E33C8BB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3A87F8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323156D4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29DCD55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14:paraId="17F21C2A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hideMark/>
          </w:tcPr>
          <w:p w14:paraId="3E2F46C2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2C304E3F" w14:textId="77777777" w:rsidTr="00A37803">
        <w:tc>
          <w:tcPr>
            <w:tcW w:w="1384" w:type="dxa"/>
            <w:vMerge/>
            <w:hideMark/>
          </w:tcPr>
          <w:p w14:paraId="248C999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0ED1D1B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63827A2F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F96541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523AE5F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24E55412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14:paraId="0CD6FD0D" w14:textId="2C5F6BFC" w:rsidR="00A37803" w:rsidRPr="00A250F8" w:rsidRDefault="008C6AC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664" w:type="dxa"/>
            <w:vMerge/>
            <w:hideMark/>
          </w:tcPr>
          <w:p w14:paraId="2EB68C4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790851" w14:paraId="5BD40816" w14:textId="77777777" w:rsidTr="00A37803">
        <w:tc>
          <w:tcPr>
            <w:tcW w:w="1384" w:type="dxa"/>
            <w:vMerge/>
            <w:hideMark/>
          </w:tcPr>
          <w:p w14:paraId="5436812E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A06A7B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7C5BECF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D9DC9DE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9562E4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5A3A3188" w14:textId="77777777" w:rsidR="00A37803" w:rsidRPr="00790851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14:paraId="058B2326" w14:textId="77777777" w:rsidR="00A37803" w:rsidRPr="00790851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hideMark/>
          </w:tcPr>
          <w:p w14:paraId="45D01C21" w14:textId="77777777" w:rsidR="00A37803" w:rsidRPr="00790851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47159F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779C"/>
    <w:rsid w:val="0005321A"/>
    <w:rsid w:val="00066F51"/>
    <w:rsid w:val="000720AF"/>
    <w:rsid w:val="00076EB3"/>
    <w:rsid w:val="00087361"/>
    <w:rsid w:val="00092283"/>
    <w:rsid w:val="000A6776"/>
    <w:rsid w:val="000C4547"/>
    <w:rsid w:val="000C60ED"/>
    <w:rsid w:val="000D1669"/>
    <w:rsid w:val="000F1799"/>
    <w:rsid w:val="000F6FB6"/>
    <w:rsid w:val="001123E8"/>
    <w:rsid w:val="001363F8"/>
    <w:rsid w:val="0013685B"/>
    <w:rsid w:val="00137CC0"/>
    <w:rsid w:val="001755E2"/>
    <w:rsid w:val="001A1332"/>
    <w:rsid w:val="001A5089"/>
    <w:rsid w:val="001A6FE8"/>
    <w:rsid w:val="001A7430"/>
    <w:rsid w:val="001C6868"/>
    <w:rsid w:val="001D3C3C"/>
    <w:rsid w:val="001D4B4F"/>
    <w:rsid w:val="001F42F0"/>
    <w:rsid w:val="001F4EB2"/>
    <w:rsid w:val="00200DC6"/>
    <w:rsid w:val="00204C76"/>
    <w:rsid w:val="00213F83"/>
    <w:rsid w:val="00245CB2"/>
    <w:rsid w:val="00285AB3"/>
    <w:rsid w:val="002B19C5"/>
    <w:rsid w:val="002B2DB2"/>
    <w:rsid w:val="002D6840"/>
    <w:rsid w:val="002E2350"/>
    <w:rsid w:val="00321068"/>
    <w:rsid w:val="00347C48"/>
    <w:rsid w:val="00377BD2"/>
    <w:rsid w:val="003F28EA"/>
    <w:rsid w:val="00400CE7"/>
    <w:rsid w:val="00400CEC"/>
    <w:rsid w:val="004119C4"/>
    <w:rsid w:val="00445687"/>
    <w:rsid w:val="004659C0"/>
    <w:rsid w:val="004838CB"/>
    <w:rsid w:val="00485AB7"/>
    <w:rsid w:val="004F190B"/>
    <w:rsid w:val="004F5E1E"/>
    <w:rsid w:val="0050429B"/>
    <w:rsid w:val="00507B0F"/>
    <w:rsid w:val="00507D7B"/>
    <w:rsid w:val="0053433E"/>
    <w:rsid w:val="005354CD"/>
    <w:rsid w:val="00540CAB"/>
    <w:rsid w:val="0056129C"/>
    <w:rsid w:val="00591D14"/>
    <w:rsid w:val="005A2451"/>
    <w:rsid w:val="005B6DCD"/>
    <w:rsid w:val="005D1778"/>
    <w:rsid w:val="005E01E1"/>
    <w:rsid w:val="00616B44"/>
    <w:rsid w:val="00627FC5"/>
    <w:rsid w:val="00672EF5"/>
    <w:rsid w:val="00682C2C"/>
    <w:rsid w:val="006832CD"/>
    <w:rsid w:val="006B5CEA"/>
    <w:rsid w:val="006D7A2E"/>
    <w:rsid w:val="007049CD"/>
    <w:rsid w:val="00713BB4"/>
    <w:rsid w:val="0074442E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83C85"/>
    <w:rsid w:val="008949AF"/>
    <w:rsid w:val="008A57CD"/>
    <w:rsid w:val="008C2AB3"/>
    <w:rsid w:val="008C4DA4"/>
    <w:rsid w:val="008C6ACE"/>
    <w:rsid w:val="008C7C12"/>
    <w:rsid w:val="008E27FB"/>
    <w:rsid w:val="00960D5A"/>
    <w:rsid w:val="009E5F8B"/>
    <w:rsid w:val="00A250F8"/>
    <w:rsid w:val="00A305D8"/>
    <w:rsid w:val="00A35A39"/>
    <w:rsid w:val="00A37803"/>
    <w:rsid w:val="00A50E80"/>
    <w:rsid w:val="00A60461"/>
    <w:rsid w:val="00A72108"/>
    <w:rsid w:val="00A95A0B"/>
    <w:rsid w:val="00AC29CA"/>
    <w:rsid w:val="00AD068C"/>
    <w:rsid w:val="00AD341A"/>
    <w:rsid w:val="00AF255B"/>
    <w:rsid w:val="00B96BC4"/>
    <w:rsid w:val="00BA205D"/>
    <w:rsid w:val="00BA4991"/>
    <w:rsid w:val="00BA7999"/>
    <w:rsid w:val="00BB380F"/>
    <w:rsid w:val="00BD1F6A"/>
    <w:rsid w:val="00BD2E51"/>
    <w:rsid w:val="00BE6AD3"/>
    <w:rsid w:val="00C1193C"/>
    <w:rsid w:val="00C13609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7DB5"/>
    <w:rsid w:val="00DA7321"/>
    <w:rsid w:val="00DB2F58"/>
    <w:rsid w:val="00DB7A11"/>
    <w:rsid w:val="00DF16BD"/>
    <w:rsid w:val="00DF34C8"/>
    <w:rsid w:val="00E0614E"/>
    <w:rsid w:val="00E22B07"/>
    <w:rsid w:val="00E4023E"/>
    <w:rsid w:val="00E55C69"/>
    <w:rsid w:val="00E6012E"/>
    <w:rsid w:val="00E6663C"/>
    <w:rsid w:val="00E80752"/>
    <w:rsid w:val="00E859E7"/>
    <w:rsid w:val="00E8685C"/>
    <w:rsid w:val="00E878FE"/>
    <w:rsid w:val="00EE5F21"/>
    <w:rsid w:val="00EF6D65"/>
    <w:rsid w:val="00F20F0D"/>
    <w:rsid w:val="00F2308E"/>
    <w:rsid w:val="00F77AD4"/>
    <w:rsid w:val="00FB7450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docs.cntd.ru/document/4202192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3400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4000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E616A90830832313984A0A1ED83528EB0230E8B4D9A1AE09C88C1200F6AF85sB0AL" TargetMode="External"/><Relationship Id="rId10" Type="http://schemas.openxmlformats.org/officeDocument/2006/relationships/hyperlink" Target="http://docs.cntd.ru/document/9023606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7309575" TargetMode="External"/><Relationship Id="rId14" Type="http://schemas.openxmlformats.org/officeDocument/2006/relationships/hyperlink" Target="http://docs.cntd.ru/document/420219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45A5-A2DA-4A2E-8C49-AB3AF104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4</cp:revision>
  <cp:lastPrinted>2020-12-15T07:43:00Z</cp:lastPrinted>
  <dcterms:created xsi:type="dcterms:W3CDTF">2020-12-15T07:45:00Z</dcterms:created>
  <dcterms:modified xsi:type="dcterms:W3CDTF">2020-12-15T10:54:00Z</dcterms:modified>
</cp:coreProperties>
</file>